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4C5" w:rsidRPr="00532C52" w:rsidRDefault="009244C5" w:rsidP="006B072E">
      <w:pPr>
        <w:jc w:val="center"/>
        <w:rPr>
          <w:b/>
          <w:bCs/>
          <w:sz w:val="28"/>
          <w:szCs w:val="28"/>
          <w:lang w:val="uk-UA"/>
        </w:rPr>
      </w:pPr>
      <w:r w:rsidRPr="00532C52">
        <w:rPr>
          <w:b/>
          <w:bCs/>
          <w:sz w:val="28"/>
          <w:szCs w:val="28"/>
          <w:lang w:val="uk-UA"/>
        </w:rPr>
        <w:t xml:space="preserve">Повідомлення для користувачів статистичної інформації </w:t>
      </w:r>
    </w:p>
    <w:p w:rsidR="009244C5" w:rsidRPr="00532C52" w:rsidRDefault="009244C5" w:rsidP="006B072E">
      <w:pPr>
        <w:jc w:val="center"/>
        <w:rPr>
          <w:b/>
          <w:bCs/>
          <w:sz w:val="28"/>
          <w:szCs w:val="28"/>
          <w:lang w:val="uk-UA"/>
        </w:rPr>
      </w:pPr>
      <w:r w:rsidRPr="00532C52">
        <w:rPr>
          <w:b/>
          <w:bCs/>
          <w:sz w:val="28"/>
          <w:szCs w:val="28"/>
          <w:lang w:val="uk-UA"/>
        </w:rPr>
        <w:t xml:space="preserve">про результати їх анкетного опитування </w:t>
      </w:r>
    </w:p>
    <w:p w:rsidR="009244C5" w:rsidRPr="00532C52" w:rsidRDefault="009244C5" w:rsidP="006B072E">
      <w:pPr>
        <w:jc w:val="center"/>
        <w:rPr>
          <w:b/>
          <w:color w:val="202124"/>
          <w:sz w:val="28"/>
          <w:szCs w:val="28"/>
          <w:shd w:val="clear" w:color="auto" w:fill="FFFFFF"/>
        </w:rPr>
      </w:pPr>
      <w:r w:rsidRPr="00532C52">
        <w:rPr>
          <w:b/>
          <w:bCs/>
          <w:sz w:val="28"/>
          <w:szCs w:val="28"/>
          <w:lang w:val="uk-UA"/>
        </w:rPr>
        <w:t xml:space="preserve">щодо </w:t>
      </w:r>
      <w:r w:rsidRPr="00532C52">
        <w:rPr>
          <w:b/>
          <w:color w:val="202124"/>
          <w:sz w:val="28"/>
          <w:szCs w:val="28"/>
          <w:shd w:val="clear" w:color="auto" w:fill="FFFFFF"/>
        </w:rPr>
        <w:t>показників</w:t>
      </w:r>
      <w:r>
        <w:rPr>
          <w:b/>
          <w:color w:val="202124"/>
          <w:sz w:val="28"/>
          <w:szCs w:val="28"/>
          <w:shd w:val="clear" w:color="auto" w:fill="FFFFFF"/>
        </w:rPr>
        <w:t xml:space="preserve"> </w:t>
      </w:r>
      <w:r w:rsidRPr="00532C52">
        <w:rPr>
          <w:b/>
          <w:color w:val="202124"/>
          <w:sz w:val="28"/>
          <w:szCs w:val="28"/>
          <w:shd w:val="clear" w:color="auto" w:fill="FFFFFF"/>
        </w:rPr>
        <w:t>самооцінки</w:t>
      </w:r>
      <w:r>
        <w:rPr>
          <w:b/>
          <w:color w:val="202124"/>
          <w:sz w:val="28"/>
          <w:szCs w:val="28"/>
          <w:shd w:val="clear" w:color="auto" w:fill="FFFFFF"/>
        </w:rPr>
        <w:t xml:space="preserve"> </w:t>
      </w:r>
      <w:r w:rsidRPr="00532C52">
        <w:rPr>
          <w:b/>
          <w:color w:val="202124"/>
          <w:sz w:val="28"/>
          <w:szCs w:val="28"/>
          <w:shd w:val="clear" w:color="auto" w:fill="FFFFFF"/>
        </w:rPr>
        <w:t>домогосподарствами</w:t>
      </w:r>
      <w:r>
        <w:rPr>
          <w:b/>
          <w:color w:val="202124"/>
          <w:sz w:val="28"/>
          <w:szCs w:val="28"/>
          <w:shd w:val="clear" w:color="auto" w:fill="FFFFFF"/>
        </w:rPr>
        <w:t xml:space="preserve"> </w:t>
      </w:r>
      <w:r w:rsidRPr="00532C52">
        <w:rPr>
          <w:b/>
          <w:color w:val="202124"/>
          <w:sz w:val="28"/>
          <w:szCs w:val="28"/>
          <w:shd w:val="clear" w:color="auto" w:fill="FFFFFF"/>
        </w:rPr>
        <w:t>рівня</w:t>
      </w:r>
      <w:r>
        <w:rPr>
          <w:b/>
          <w:color w:val="202124"/>
          <w:sz w:val="28"/>
          <w:szCs w:val="28"/>
          <w:shd w:val="clear" w:color="auto" w:fill="FFFFFF"/>
        </w:rPr>
        <w:t xml:space="preserve"> </w:t>
      </w:r>
      <w:r w:rsidRPr="00532C52">
        <w:rPr>
          <w:b/>
          <w:color w:val="202124"/>
          <w:sz w:val="28"/>
          <w:szCs w:val="28"/>
          <w:shd w:val="clear" w:color="auto" w:fill="FFFFFF"/>
        </w:rPr>
        <w:t>своїх</w:t>
      </w:r>
      <w:r>
        <w:rPr>
          <w:b/>
          <w:color w:val="202124"/>
          <w:sz w:val="28"/>
          <w:szCs w:val="28"/>
          <w:shd w:val="clear" w:color="auto" w:fill="FFFFFF"/>
        </w:rPr>
        <w:t xml:space="preserve"> </w:t>
      </w:r>
      <w:r w:rsidRPr="00532C52">
        <w:rPr>
          <w:b/>
          <w:color w:val="202124"/>
          <w:sz w:val="28"/>
          <w:szCs w:val="28"/>
          <w:shd w:val="clear" w:color="auto" w:fill="FFFFFF"/>
        </w:rPr>
        <w:t>доходів</w:t>
      </w:r>
    </w:p>
    <w:p w:rsidR="009244C5" w:rsidRPr="00532C52" w:rsidRDefault="009244C5" w:rsidP="006B072E">
      <w:pPr>
        <w:jc w:val="center"/>
        <w:rPr>
          <w:b/>
          <w:color w:val="202124"/>
          <w:sz w:val="28"/>
          <w:szCs w:val="28"/>
          <w:shd w:val="clear" w:color="auto" w:fill="FFFFFF"/>
        </w:rPr>
      </w:pPr>
    </w:p>
    <w:p w:rsidR="009244C5" w:rsidRPr="00532C52" w:rsidRDefault="009244C5" w:rsidP="006B072E">
      <w:pPr>
        <w:tabs>
          <w:tab w:val="left" w:pos="993"/>
        </w:tabs>
        <w:ind w:firstLine="567"/>
        <w:jc w:val="both"/>
        <w:rPr>
          <w:sz w:val="28"/>
          <w:szCs w:val="28"/>
          <w:lang w:val="uk-UA"/>
        </w:rPr>
      </w:pPr>
      <w:r w:rsidRPr="00532C52">
        <w:rPr>
          <w:b/>
          <w:sz w:val="28"/>
          <w:szCs w:val="28"/>
          <w:lang w:val="uk-UA"/>
        </w:rPr>
        <w:t>1. </w:t>
      </w:r>
      <w:r w:rsidRPr="00532C52">
        <w:rPr>
          <w:b/>
          <w:bCs/>
          <w:sz w:val="28"/>
          <w:szCs w:val="28"/>
          <w:lang w:val="uk-UA"/>
        </w:rPr>
        <w:t xml:space="preserve">Стислий опис результатів проведення анкетного опитування </w:t>
      </w:r>
    </w:p>
    <w:p w:rsidR="009244C5" w:rsidRPr="00532C52" w:rsidRDefault="009244C5" w:rsidP="006B072E">
      <w:pPr>
        <w:ind w:firstLine="567"/>
        <w:jc w:val="both"/>
        <w:rPr>
          <w:sz w:val="28"/>
          <w:szCs w:val="28"/>
          <w:lang w:val="uk-UA"/>
        </w:rPr>
      </w:pPr>
      <w:r w:rsidRPr="00532C52">
        <w:rPr>
          <w:iCs/>
          <w:sz w:val="28"/>
          <w:szCs w:val="28"/>
          <w:lang w:val="uk-UA"/>
        </w:rPr>
        <w:t>Анкетне опитування</w:t>
      </w:r>
      <w:r>
        <w:rPr>
          <w:sz w:val="28"/>
          <w:szCs w:val="28"/>
          <w:lang w:val="uk-UA"/>
        </w:rPr>
        <w:t xml:space="preserve"> </w:t>
      </w:r>
      <w:r w:rsidRPr="00532C52">
        <w:rPr>
          <w:sz w:val="28"/>
          <w:szCs w:val="28"/>
          <w:lang w:val="uk-UA"/>
        </w:rPr>
        <w:t xml:space="preserve">проводилось із </w:t>
      </w:r>
      <w:r w:rsidRPr="00532C52">
        <w:rPr>
          <w:sz w:val="28"/>
          <w:szCs w:val="28"/>
        </w:rPr>
        <w:t>01 липня по 10 серпня 2022 року</w:t>
      </w:r>
      <w:r w:rsidRPr="00532C52">
        <w:rPr>
          <w:sz w:val="28"/>
          <w:szCs w:val="28"/>
          <w:lang w:val="uk-UA"/>
        </w:rPr>
        <w:t>.</w:t>
      </w:r>
    </w:p>
    <w:p w:rsidR="009244C5" w:rsidRPr="00532C52" w:rsidRDefault="009244C5" w:rsidP="006B072E">
      <w:pPr>
        <w:ind w:firstLine="567"/>
        <w:jc w:val="both"/>
        <w:rPr>
          <w:sz w:val="28"/>
          <w:szCs w:val="28"/>
          <w:lang w:val="uk-UA"/>
        </w:rPr>
      </w:pPr>
      <w:r w:rsidRPr="00532C52">
        <w:rPr>
          <w:sz w:val="28"/>
          <w:szCs w:val="28"/>
          <w:lang w:val="uk-UA"/>
        </w:rPr>
        <w:t>Тема опитування: статистична інформація щодо показників самооцінки домогосподарствами рівня своїх доходів.</w:t>
      </w:r>
    </w:p>
    <w:p w:rsidR="009244C5" w:rsidRPr="00532C52" w:rsidRDefault="009244C5" w:rsidP="006B072E">
      <w:pPr>
        <w:ind w:firstLine="567"/>
        <w:jc w:val="both"/>
        <w:rPr>
          <w:sz w:val="28"/>
          <w:szCs w:val="28"/>
          <w:lang w:val="uk-UA"/>
        </w:rPr>
      </w:pPr>
      <w:r w:rsidRPr="00532C52">
        <w:rPr>
          <w:sz w:val="28"/>
          <w:szCs w:val="28"/>
          <w:lang w:val="uk-UA"/>
        </w:rPr>
        <w:t xml:space="preserve">Мета опитування: вивчення рівня </w:t>
      </w:r>
      <w:r w:rsidRPr="00532C52">
        <w:rPr>
          <w:spacing w:val="-2"/>
          <w:sz w:val="28"/>
          <w:szCs w:val="28"/>
          <w:lang w:val="uk-UA"/>
        </w:rPr>
        <w:t xml:space="preserve">задоволення інформаційних потреб користувачів статистичної інформації щодо показників </w:t>
      </w:r>
      <w:r w:rsidRPr="00532C52">
        <w:rPr>
          <w:sz w:val="28"/>
          <w:szCs w:val="28"/>
          <w:lang w:val="uk-UA"/>
        </w:rPr>
        <w:t>самооцінки домогосподарствами рівня своїх доходів.</w:t>
      </w:r>
    </w:p>
    <w:p w:rsidR="009244C5" w:rsidRPr="00532C52" w:rsidRDefault="009244C5" w:rsidP="006B072E">
      <w:pPr>
        <w:ind w:firstLine="567"/>
        <w:jc w:val="both"/>
        <w:rPr>
          <w:spacing w:val="-2"/>
          <w:sz w:val="28"/>
          <w:szCs w:val="28"/>
          <w:lang w:val="uk-UA"/>
        </w:rPr>
      </w:pPr>
      <w:r w:rsidRPr="00532C52">
        <w:rPr>
          <w:sz w:val="28"/>
          <w:szCs w:val="28"/>
          <w:lang w:val="uk-UA"/>
        </w:rPr>
        <w:t>Основні публікації: статистичний збірник "Cамооцінка домогосподарствами України рівня своїх доходів", розміщений на офіційному вебсайті Держстату (</w:t>
      </w:r>
      <w:hyperlink r:id="rId4" w:history="1">
        <w:r w:rsidRPr="00532C52">
          <w:rPr>
            <w:sz w:val="28"/>
            <w:szCs w:val="28"/>
            <w:lang w:val="uk-UA"/>
          </w:rPr>
          <w:t>www.ukrstat.gov.ua</w:t>
        </w:r>
      </w:hyperlink>
      <w:r w:rsidRPr="00532C52">
        <w:rPr>
          <w:sz w:val="28"/>
          <w:szCs w:val="28"/>
          <w:lang w:val="uk-UA"/>
        </w:rPr>
        <w:t>) у розділі "Статистична інформація"/ "Публікації"/"Демографічна та соціальна статистика"/"Доходи та умови життя", і аналогічні публікації територіальних органів Держстату (ТОД).</w:t>
      </w:r>
    </w:p>
    <w:p w:rsidR="009244C5" w:rsidRPr="00532C52" w:rsidRDefault="009244C5" w:rsidP="006B072E">
      <w:pPr>
        <w:ind w:firstLine="567"/>
        <w:jc w:val="both"/>
        <w:rPr>
          <w:sz w:val="28"/>
          <w:szCs w:val="28"/>
          <w:lang w:val="uk-UA"/>
        </w:rPr>
      </w:pPr>
      <w:r w:rsidRPr="00532C52">
        <w:rPr>
          <w:sz w:val="28"/>
          <w:szCs w:val="28"/>
          <w:lang w:val="uk-UA"/>
        </w:rPr>
        <w:t>Анкета вміщувала запитання про використання статистичної інформації щодо показників самооцінки домогосподарствами рівня своїх доходів; способів отримання інформації; задоволення потреб користувачів переліком показників і деталізацією інформації з тематики опитування, а також оцінки її якості.</w:t>
      </w:r>
    </w:p>
    <w:p w:rsidR="009244C5" w:rsidRPr="00532C52" w:rsidRDefault="009244C5" w:rsidP="006B072E">
      <w:pPr>
        <w:ind w:firstLine="567"/>
        <w:jc w:val="both"/>
        <w:rPr>
          <w:sz w:val="28"/>
          <w:szCs w:val="28"/>
          <w:lang w:val="uk-UA"/>
        </w:rPr>
      </w:pPr>
      <w:r w:rsidRPr="00532C52">
        <w:rPr>
          <w:sz w:val="28"/>
          <w:szCs w:val="28"/>
          <w:lang w:val="uk-UA"/>
        </w:rPr>
        <w:t>Разом із Держстатомопитування провели головні управління статистики в областях і м. Києві.</w:t>
      </w:r>
    </w:p>
    <w:p w:rsidR="009244C5" w:rsidRPr="00532C52" w:rsidRDefault="009244C5" w:rsidP="006B072E">
      <w:pPr>
        <w:ind w:firstLine="567"/>
        <w:jc w:val="both"/>
        <w:rPr>
          <w:sz w:val="28"/>
          <w:szCs w:val="28"/>
          <w:lang w:val="uk-UA"/>
        </w:rPr>
      </w:pPr>
      <w:r w:rsidRPr="00532C52">
        <w:rPr>
          <w:sz w:val="28"/>
          <w:szCs w:val="28"/>
          <w:lang w:val="uk-UA"/>
        </w:rPr>
        <w:t>Було одержано 104 заповнені анкети.</w:t>
      </w:r>
    </w:p>
    <w:p w:rsidR="009244C5" w:rsidRPr="00532C52" w:rsidRDefault="009244C5" w:rsidP="006B072E">
      <w:pPr>
        <w:ind w:firstLine="567"/>
        <w:jc w:val="both"/>
        <w:rPr>
          <w:sz w:val="20"/>
          <w:szCs w:val="20"/>
          <w:lang w:val="uk-UA"/>
        </w:rPr>
      </w:pPr>
    </w:p>
    <w:p w:rsidR="009244C5" w:rsidRPr="00532C52" w:rsidRDefault="009244C5" w:rsidP="006B072E">
      <w:pPr>
        <w:tabs>
          <w:tab w:val="left" w:pos="1134"/>
        </w:tabs>
        <w:ind w:firstLine="567"/>
        <w:jc w:val="both"/>
        <w:rPr>
          <w:sz w:val="28"/>
          <w:szCs w:val="28"/>
          <w:lang w:val="uk-UA"/>
        </w:rPr>
      </w:pPr>
      <w:r w:rsidRPr="00532C52">
        <w:rPr>
          <w:sz w:val="28"/>
          <w:szCs w:val="28"/>
          <w:lang w:val="uk-UA"/>
        </w:rPr>
        <w:t>1.1. Відомості щодо користувачів, які взяли участь в опитуванні:</w:t>
      </w:r>
    </w:p>
    <w:p w:rsidR="009244C5" w:rsidRPr="00532C52" w:rsidRDefault="009244C5" w:rsidP="006B072E">
      <w:pPr>
        <w:ind w:firstLine="567"/>
        <w:jc w:val="both"/>
        <w:rPr>
          <w:sz w:val="28"/>
          <w:szCs w:val="28"/>
          <w:lang w:val="uk-UA"/>
        </w:rPr>
      </w:pPr>
      <w:r w:rsidRPr="00532C52">
        <w:rPr>
          <w:sz w:val="28"/>
          <w:szCs w:val="28"/>
          <w:u w:val="single"/>
          <w:lang w:val="uk-UA"/>
        </w:rPr>
        <w:t>за статтю</w:t>
      </w:r>
      <w:r w:rsidRPr="00532C52">
        <w:rPr>
          <w:sz w:val="28"/>
          <w:szCs w:val="28"/>
          <w:lang w:val="uk-UA"/>
        </w:rPr>
        <w:t>: чоловіки – 23% та жінки – 77%;</w:t>
      </w:r>
    </w:p>
    <w:p w:rsidR="009244C5" w:rsidRPr="00532C52" w:rsidRDefault="009244C5" w:rsidP="006B072E">
      <w:pPr>
        <w:ind w:firstLine="567"/>
        <w:jc w:val="both"/>
        <w:rPr>
          <w:sz w:val="28"/>
          <w:szCs w:val="28"/>
          <w:lang w:val="uk-UA"/>
        </w:rPr>
      </w:pPr>
      <w:r w:rsidRPr="00532C52">
        <w:rPr>
          <w:sz w:val="28"/>
          <w:szCs w:val="28"/>
          <w:u w:val="single"/>
          <w:lang w:val="uk-UA"/>
        </w:rPr>
        <w:t>за віком</w:t>
      </w:r>
      <w:r w:rsidRPr="00532C52">
        <w:rPr>
          <w:sz w:val="28"/>
          <w:szCs w:val="28"/>
          <w:lang w:val="uk-UA"/>
        </w:rPr>
        <w:t xml:space="preserve">: </w:t>
      </w:r>
    </w:p>
    <w:p w:rsidR="009244C5" w:rsidRPr="00532C52" w:rsidRDefault="009244C5" w:rsidP="006B072E">
      <w:pPr>
        <w:ind w:firstLine="567"/>
        <w:jc w:val="both"/>
        <w:rPr>
          <w:sz w:val="28"/>
          <w:szCs w:val="28"/>
          <w:lang w:val="uk-UA"/>
        </w:rPr>
      </w:pPr>
      <w:r w:rsidRPr="00532C52">
        <w:rPr>
          <w:sz w:val="28"/>
          <w:szCs w:val="28"/>
          <w:lang w:val="uk-UA"/>
        </w:rPr>
        <w:t>від 18 до 35 років – 25%;</w:t>
      </w:r>
    </w:p>
    <w:p w:rsidR="009244C5" w:rsidRPr="00532C52" w:rsidRDefault="009244C5" w:rsidP="006B072E">
      <w:pPr>
        <w:ind w:firstLine="567"/>
        <w:jc w:val="both"/>
        <w:rPr>
          <w:sz w:val="28"/>
          <w:szCs w:val="28"/>
          <w:lang w:val="uk-UA"/>
        </w:rPr>
      </w:pPr>
      <w:r w:rsidRPr="00532C52">
        <w:rPr>
          <w:sz w:val="28"/>
          <w:szCs w:val="28"/>
          <w:lang w:val="uk-UA"/>
        </w:rPr>
        <w:t>від 36 до 60 років – 68%;</w:t>
      </w:r>
    </w:p>
    <w:p w:rsidR="009244C5" w:rsidRPr="00532C52" w:rsidRDefault="009244C5" w:rsidP="006B072E">
      <w:pPr>
        <w:ind w:firstLine="567"/>
        <w:jc w:val="both"/>
        <w:rPr>
          <w:sz w:val="28"/>
          <w:szCs w:val="28"/>
          <w:lang w:val="uk-UA"/>
        </w:rPr>
      </w:pPr>
      <w:r w:rsidRPr="00532C52">
        <w:rPr>
          <w:sz w:val="28"/>
          <w:szCs w:val="28"/>
          <w:lang w:val="uk-UA"/>
        </w:rPr>
        <w:t>61 рік і старше – 7%;</w:t>
      </w:r>
    </w:p>
    <w:p w:rsidR="009244C5" w:rsidRPr="00532C52" w:rsidRDefault="009244C5" w:rsidP="006B072E">
      <w:pPr>
        <w:ind w:firstLine="567"/>
        <w:jc w:val="both"/>
        <w:rPr>
          <w:sz w:val="28"/>
          <w:szCs w:val="28"/>
          <w:lang w:val="uk-UA"/>
        </w:rPr>
      </w:pPr>
      <w:r w:rsidRPr="00532C52">
        <w:rPr>
          <w:sz w:val="28"/>
          <w:szCs w:val="28"/>
          <w:u w:val="single"/>
          <w:lang w:val="uk-UA"/>
        </w:rPr>
        <w:t>за освітою</w:t>
      </w:r>
      <w:r w:rsidRPr="00532C52">
        <w:rPr>
          <w:sz w:val="28"/>
          <w:szCs w:val="28"/>
          <w:lang w:val="uk-UA"/>
        </w:rPr>
        <w:t xml:space="preserve">: </w:t>
      </w:r>
    </w:p>
    <w:p w:rsidR="009244C5" w:rsidRPr="00532C52" w:rsidRDefault="009244C5" w:rsidP="006B072E">
      <w:pPr>
        <w:ind w:firstLine="567"/>
        <w:jc w:val="both"/>
        <w:rPr>
          <w:sz w:val="28"/>
          <w:szCs w:val="28"/>
          <w:lang w:val="uk-UA"/>
        </w:rPr>
      </w:pPr>
      <w:r w:rsidRPr="00532C52">
        <w:rPr>
          <w:sz w:val="28"/>
          <w:szCs w:val="28"/>
          <w:lang w:val="uk-UA"/>
        </w:rPr>
        <w:t>вища – 71%;</w:t>
      </w:r>
    </w:p>
    <w:p w:rsidR="009244C5" w:rsidRPr="00532C52" w:rsidRDefault="009244C5" w:rsidP="006B072E">
      <w:pPr>
        <w:ind w:firstLine="567"/>
        <w:jc w:val="both"/>
        <w:rPr>
          <w:sz w:val="28"/>
          <w:szCs w:val="28"/>
          <w:lang w:val="uk-UA"/>
        </w:rPr>
      </w:pPr>
      <w:r w:rsidRPr="00532C52">
        <w:rPr>
          <w:sz w:val="28"/>
          <w:szCs w:val="28"/>
          <w:lang w:val="uk-UA"/>
        </w:rPr>
        <w:t>вища з науковим ступенем – 20%;</w:t>
      </w:r>
    </w:p>
    <w:p w:rsidR="009244C5" w:rsidRPr="00532C52" w:rsidRDefault="009244C5" w:rsidP="006B072E">
      <w:pPr>
        <w:ind w:firstLine="567"/>
        <w:jc w:val="both"/>
        <w:rPr>
          <w:sz w:val="28"/>
          <w:szCs w:val="28"/>
          <w:lang w:val="uk-UA"/>
        </w:rPr>
      </w:pPr>
      <w:r w:rsidRPr="00532C52">
        <w:rPr>
          <w:sz w:val="28"/>
          <w:szCs w:val="28"/>
          <w:lang w:val="uk-UA"/>
        </w:rPr>
        <w:t>середня спеціальна – 9%;</w:t>
      </w:r>
    </w:p>
    <w:p w:rsidR="009244C5" w:rsidRPr="00532C52" w:rsidRDefault="009244C5" w:rsidP="006B072E">
      <w:pPr>
        <w:ind w:firstLine="567"/>
        <w:jc w:val="both"/>
        <w:rPr>
          <w:sz w:val="28"/>
          <w:szCs w:val="28"/>
          <w:lang w:val="uk-UA"/>
        </w:rPr>
      </w:pPr>
      <w:r w:rsidRPr="00532C52">
        <w:rPr>
          <w:sz w:val="28"/>
          <w:szCs w:val="28"/>
          <w:u w:val="single"/>
          <w:lang w:val="uk-UA"/>
        </w:rPr>
        <w:t>за сферою діяльності</w:t>
      </w:r>
      <w:r w:rsidRPr="00532C52">
        <w:rPr>
          <w:sz w:val="28"/>
          <w:szCs w:val="28"/>
          <w:lang w:val="uk-UA"/>
        </w:rPr>
        <w:t>:</w:t>
      </w:r>
    </w:p>
    <w:p w:rsidR="009244C5" w:rsidRPr="00532C52" w:rsidRDefault="009244C5" w:rsidP="006B072E">
      <w:pPr>
        <w:ind w:firstLine="567"/>
        <w:jc w:val="both"/>
        <w:rPr>
          <w:sz w:val="28"/>
          <w:szCs w:val="28"/>
          <w:lang w:val="uk-UA"/>
        </w:rPr>
      </w:pPr>
      <w:r w:rsidRPr="00532C52">
        <w:rPr>
          <w:sz w:val="28"/>
          <w:szCs w:val="28"/>
          <w:lang w:val="uk-UA"/>
        </w:rPr>
        <w:t>наукова діяльність та освіта – 39%;</w:t>
      </w:r>
    </w:p>
    <w:p w:rsidR="009244C5" w:rsidRPr="00532C52" w:rsidRDefault="009244C5" w:rsidP="006B072E">
      <w:pPr>
        <w:ind w:firstLine="567"/>
        <w:jc w:val="both"/>
        <w:rPr>
          <w:sz w:val="28"/>
          <w:szCs w:val="28"/>
          <w:lang w:val="uk-UA"/>
        </w:rPr>
      </w:pPr>
      <w:r w:rsidRPr="00532C52">
        <w:rPr>
          <w:sz w:val="28"/>
          <w:szCs w:val="28"/>
          <w:lang w:val="uk-UA"/>
        </w:rPr>
        <w:t>державна влада/місцеве самоврядування – 28%;</w:t>
      </w:r>
    </w:p>
    <w:p w:rsidR="009244C5" w:rsidRPr="00532C52" w:rsidRDefault="009244C5" w:rsidP="006B072E">
      <w:pPr>
        <w:ind w:left="567"/>
        <w:jc w:val="both"/>
        <w:rPr>
          <w:sz w:val="28"/>
          <w:szCs w:val="28"/>
          <w:lang w:val="uk-UA"/>
        </w:rPr>
      </w:pPr>
      <w:r w:rsidRPr="00532C52">
        <w:rPr>
          <w:sz w:val="28"/>
          <w:szCs w:val="28"/>
          <w:lang w:val="uk-UA"/>
        </w:rPr>
        <w:t>бізнес (виробнича діяльність і нефінансові послуги) та фінансова діяльність (у т. ч. банківська), страхування – 11%;</w:t>
      </w:r>
    </w:p>
    <w:p w:rsidR="009244C5" w:rsidRPr="00532C52" w:rsidRDefault="009244C5" w:rsidP="006B072E">
      <w:pPr>
        <w:ind w:firstLine="567"/>
        <w:jc w:val="both"/>
        <w:rPr>
          <w:sz w:val="28"/>
          <w:szCs w:val="28"/>
          <w:lang w:val="uk-UA"/>
        </w:rPr>
      </w:pPr>
      <w:r w:rsidRPr="00532C52">
        <w:rPr>
          <w:sz w:val="28"/>
          <w:szCs w:val="28"/>
          <w:lang w:val="uk-UA"/>
        </w:rPr>
        <w:t>інші користувачі (громадяни, студенти) – 11%;</w:t>
      </w:r>
    </w:p>
    <w:p w:rsidR="009244C5" w:rsidRPr="00532C52" w:rsidRDefault="009244C5" w:rsidP="006B072E">
      <w:pPr>
        <w:ind w:firstLine="567"/>
        <w:jc w:val="both"/>
        <w:rPr>
          <w:sz w:val="28"/>
          <w:szCs w:val="28"/>
          <w:lang w:val="uk-UA"/>
        </w:rPr>
      </w:pPr>
      <w:r w:rsidRPr="00532C52">
        <w:rPr>
          <w:sz w:val="28"/>
          <w:szCs w:val="28"/>
          <w:lang w:val="uk-UA"/>
        </w:rPr>
        <w:t>громадські організації – 10%;</w:t>
      </w:r>
    </w:p>
    <w:p w:rsidR="009244C5" w:rsidRPr="00532C52" w:rsidRDefault="009244C5" w:rsidP="006B072E">
      <w:pPr>
        <w:ind w:firstLine="567"/>
        <w:jc w:val="both"/>
        <w:rPr>
          <w:sz w:val="28"/>
          <w:szCs w:val="28"/>
          <w:lang w:val="uk-UA"/>
        </w:rPr>
      </w:pPr>
      <w:r w:rsidRPr="00532C52">
        <w:rPr>
          <w:sz w:val="28"/>
          <w:szCs w:val="28"/>
          <w:lang w:val="uk-UA"/>
        </w:rPr>
        <w:t>засоби масової інформації – 1%.</w:t>
      </w:r>
    </w:p>
    <w:p w:rsidR="009244C5" w:rsidRPr="00532C52" w:rsidRDefault="009244C5" w:rsidP="006B072E">
      <w:pPr>
        <w:ind w:firstLine="567"/>
        <w:jc w:val="both"/>
        <w:rPr>
          <w:sz w:val="28"/>
          <w:szCs w:val="28"/>
          <w:lang w:val="uk-UA"/>
        </w:rPr>
      </w:pPr>
    </w:p>
    <w:p w:rsidR="009244C5" w:rsidRPr="00532C52" w:rsidRDefault="009244C5" w:rsidP="006B072E">
      <w:pPr>
        <w:ind w:firstLine="567"/>
        <w:jc w:val="both"/>
        <w:rPr>
          <w:sz w:val="28"/>
          <w:szCs w:val="28"/>
          <w:lang w:val="uk-UA"/>
        </w:rPr>
      </w:pPr>
    </w:p>
    <w:p w:rsidR="009244C5" w:rsidRPr="00532C52" w:rsidRDefault="009244C5" w:rsidP="006B072E">
      <w:pPr>
        <w:ind w:firstLine="567"/>
        <w:jc w:val="both"/>
        <w:rPr>
          <w:sz w:val="28"/>
          <w:szCs w:val="28"/>
          <w:lang w:val="uk-UA"/>
        </w:rPr>
      </w:pPr>
    </w:p>
    <w:p w:rsidR="009244C5" w:rsidRPr="00532C52" w:rsidRDefault="009244C5" w:rsidP="006B072E">
      <w:pPr>
        <w:ind w:firstLine="567"/>
        <w:jc w:val="both"/>
        <w:rPr>
          <w:sz w:val="28"/>
          <w:szCs w:val="28"/>
          <w:lang w:val="uk-UA"/>
        </w:rPr>
      </w:pPr>
    </w:p>
    <w:p w:rsidR="009244C5" w:rsidRPr="00532C52" w:rsidRDefault="009244C5" w:rsidP="006B072E">
      <w:pPr>
        <w:tabs>
          <w:tab w:val="left" w:pos="1134"/>
        </w:tabs>
        <w:ind w:firstLine="567"/>
        <w:jc w:val="both"/>
        <w:rPr>
          <w:sz w:val="28"/>
          <w:szCs w:val="28"/>
          <w:lang w:val="uk-UA"/>
        </w:rPr>
      </w:pPr>
      <w:r w:rsidRPr="00532C52">
        <w:rPr>
          <w:sz w:val="28"/>
          <w:szCs w:val="28"/>
          <w:lang w:val="uk-UA"/>
        </w:rPr>
        <w:t>1.2. Основні висновки за результатами опитування:</w:t>
      </w:r>
    </w:p>
    <w:p w:rsidR="009244C5" w:rsidRPr="00532C52" w:rsidRDefault="009244C5" w:rsidP="006B072E">
      <w:pPr>
        <w:tabs>
          <w:tab w:val="left" w:pos="993"/>
        </w:tabs>
        <w:ind w:firstLine="567"/>
        <w:jc w:val="both"/>
        <w:rPr>
          <w:sz w:val="28"/>
          <w:szCs w:val="28"/>
          <w:lang w:val="uk-UA"/>
        </w:rPr>
      </w:pPr>
      <w:r w:rsidRPr="00532C52">
        <w:rPr>
          <w:sz w:val="28"/>
          <w:szCs w:val="28"/>
          <w:lang w:val="uk-UA"/>
        </w:rPr>
        <w:t>32% опитаних зазначили, що статистична інформація з тематики опитування є основною або важливою складовою їхньої діяльності, 57% – додатковою інформацією;</w:t>
      </w:r>
    </w:p>
    <w:p w:rsidR="009244C5" w:rsidRPr="00532C52" w:rsidRDefault="009244C5" w:rsidP="006B072E">
      <w:pPr>
        <w:tabs>
          <w:tab w:val="left" w:pos="993"/>
        </w:tabs>
        <w:ind w:firstLine="567"/>
        <w:jc w:val="both"/>
        <w:rPr>
          <w:sz w:val="28"/>
          <w:szCs w:val="28"/>
          <w:lang w:val="uk-UA"/>
        </w:rPr>
      </w:pPr>
      <w:r w:rsidRPr="00532C52">
        <w:rPr>
          <w:sz w:val="28"/>
          <w:szCs w:val="28"/>
          <w:lang w:val="uk-UA"/>
        </w:rPr>
        <w:t>81% користувачів отримують необхідну інформацію з тематики опитування електронними засобами (Інтернет, вебсайт Держстату/ТОД та ін.), 37% – отримують відповіді на запити, 28% – зі ЗМІ;</w:t>
      </w:r>
    </w:p>
    <w:p w:rsidR="009244C5" w:rsidRPr="00532C52" w:rsidRDefault="009244C5" w:rsidP="006B072E">
      <w:pPr>
        <w:tabs>
          <w:tab w:val="left" w:pos="993"/>
        </w:tabs>
        <w:ind w:firstLine="567"/>
        <w:jc w:val="both"/>
        <w:rPr>
          <w:sz w:val="28"/>
          <w:szCs w:val="28"/>
          <w:lang w:val="uk-UA"/>
        </w:rPr>
      </w:pPr>
      <w:r w:rsidRPr="00532C52">
        <w:rPr>
          <w:sz w:val="28"/>
          <w:szCs w:val="28"/>
          <w:lang w:val="uk-UA"/>
        </w:rPr>
        <w:t>10% опитаних для отримання інформації використовують вебсайт Держстату/ТОД постійно</w:t>
      </w:r>
      <w:r w:rsidRPr="00532C52">
        <w:rPr>
          <w:spacing w:val="-2"/>
          <w:sz w:val="28"/>
          <w:szCs w:val="28"/>
          <w:lang w:val="uk-UA"/>
        </w:rPr>
        <w:t>,</w:t>
      </w:r>
      <w:r w:rsidRPr="00532C52">
        <w:rPr>
          <w:sz w:val="28"/>
          <w:szCs w:val="28"/>
          <w:lang w:val="uk-UA"/>
        </w:rPr>
        <w:t xml:space="preserve"> 63% – </w:t>
      </w:r>
      <w:r w:rsidRPr="00532C52">
        <w:rPr>
          <w:spacing w:val="-2"/>
          <w:sz w:val="28"/>
          <w:szCs w:val="28"/>
          <w:lang w:val="uk-UA"/>
        </w:rPr>
        <w:t>періодично</w:t>
      </w:r>
      <w:r w:rsidRPr="00532C52">
        <w:rPr>
          <w:sz w:val="28"/>
          <w:szCs w:val="28"/>
          <w:lang w:val="uk-UA"/>
        </w:rPr>
        <w:t>, 25% – майже не використовують;</w:t>
      </w:r>
    </w:p>
    <w:p w:rsidR="009244C5" w:rsidRPr="00532C52" w:rsidRDefault="009244C5" w:rsidP="006B072E">
      <w:pPr>
        <w:tabs>
          <w:tab w:val="left" w:pos="993"/>
        </w:tabs>
        <w:ind w:firstLine="567"/>
        <w:jc w:val="both"/>
        <w:rPr>
          <w:sz w:val="28"/>
          <w:szCs w:val="28"/>
          <w:lang w:val="uk-UA"/>
        </w:rPr>
      </w:pPr>
      <w:r w:rsidRPr="00532C52">
        <w:rPr>
          <w:sz w:val="28"/>
          <w:szCs w:val="28"/>
          <w:lang w:val="uk-UA"/>
        </w:rPr>
        <w:t>68% опитаних використовують інформацію з тематики опитування для дослідження життєвого рівня населення, 36% – для аналізу та прогнозування соціально-економічного розвитку країни, 30% – наукові дослідження в соціальній сфері, 26%</w:t>
      </w:r>
      <w:r w:rsidRPr="00532C52">
        <w:rPr>
          <w:rFonts w:ascii="Arial Unicode MS" w:eastAsia="Arial Unicode MS" w:hAnsi="Arial Unicode MS" w:cs="Arial Unicode MS" w:hint="eastAsia"/>
          <w:sz w:val="28"/>
          <w:szCs w:val="28"/>
          <w:lang w:val="uk-UA"/>
        </w:rPr>
        <w:t>‒</w:t>
      </w:r>
      <w:r w:rsidRPr="00532C52">
        <w:rPr>
          <w:sz w:val="28"/>
          <w:szCs w:val="28"/>
          <w:lang w:val="uk-UA"/>
        </w:rPr>
        <w:t xml:space="preserve"> для моніторингу виконання загальнодержавних програм розвитку, 10% – для здійснення міжнародних порівнянь;</w:t>
      </w:r>
    </w:p>
    <w:p w:rsidR="009244C5" w:rsidRPr="00532C52" w:rsidRDefault="009244C5" w:rsidP="006B072E">
      <w:pPr>
        <w:tabs>
          <w:tab w:val="left" w:pos="993"/>
        </w:tabs>
        <w:ind w:firstLine="567"/>
        <w:jc w:val="both"/>
        <w:rPr>
          <w:sz w:val="28"/>
          <w:szCs w:val="28"/>
          <w:lang w:val="uk-UA"/>
        </w:rPr>
      </w:pPr>
      <w:r w:rsidRPr="00532C52">
        <w:rPr>
          <w:sz w:val="28"/>
          <w:szCs w:val="28"/>
        </w:rPr>
        <w:t>84</w:t>
      </w:r>
      <w:r w:rsidRPr="00532C52">
        <w:rPr>
          <w:sz w:val="28"/>
          <w:szCs w:val="28"/>
          <w:lang w:val="uk-UA"/>
        </w:rPr>
        <w:t>% опитаних не отримують інформацію з тематики опитування з інших джерел, а користуються лише даними Держстату;</w:t>
      </w:r>
    </w:p>
    <w:p w:rsidR="009244C5" w:rsidRPr="00532C52" w:rsidRDefault="009244C5" w:rsidP="006B072E">
      <w:pPr>
        <w:tabs>
          <w:tab w:val="left" w:pos="993"/>
        </w:tabs>
        <w:ind w:firstLine="567"/>
        <w:jc w:val="both"/>
        <w:rPr>
          <w:sz w:val="28"/>
          <w:szCs w:val="28"/>
          <w:lang w:val="uk-UA"/>
        </w:rPr>
      </w:pPr>
      <w:r w:rsidRPr="00615006">
        <w:rPr>
          <w:sz w:val="28"/>
          <w:szCs w:val="28"/>
          <w:lang w:val="uk-UA"/>
        </w:rPr>
        <w:t>16</w:t>
      </w:r>
      <w:r w:rsidRPr="00532C52">
        <w:rPr>
          <w:sz w:val="28"/>
          <w:szCs w:val="28"/>
          <w:lang w:val="uk-UA"/>
        </w:rPr>
        <w:t xml:space="preserve">% опитаних користуються також даними </w:t>
      </w:r>
      <w:r w:rsidRPr="00615006">
        <w:rPr>
          <w:sz w:val="28"/>
          <w:szCs w:val="28"/>
          <w:lang w:val="uk-UA"/>
        </w:rPr>
        <w:t>управлінняпраці та соціальногозахисту</w:t>
      </w:r>
      <w:r w:rsidRPr="00532C52">
        <w:rPr>
          <w:sz w:val="28"/>
          <w:szCs w:val="28"/>
          <w:lang w:val="uk-UA"/>
        </w:rPr>
        <w:t>, інформацією з офіційних сторінок органів державної влади та місцевого самоврядування;</w:t>
      </w:r>
    </w:p>
    <w:p w:rsidR="009244C5" w:rsidRPr="00532C52" w:rsidRDefault="009244C5" w:rsidP="006B072E">
      <w:pPr>
        <w:ind w:firstLine="567"/>
        <w:jc w:val="both"/>
        <w:rPr>
          <w:sz w:val="28"/>
          <w:szCs w:val="28"/>
          <w:lang w:val="uk-UA"/>
        </w:rPr>
      </w:pPr>
      <w:r w:rsidRPr="00532C52">
        <w:rPr>
          <w:sz w:val="28"/>
          <w:szCs w:val="28"/>
          <w:lang w:val="uk-UA"/>
        </w:rPr>
        <w:t>23% користувачів повідомили, що причинами залучення додаткових джерел інформації є недостатній рівень деталізації даних (наприклад, відсутність інформації в розрізі територіальних громад, районів) та інформація є недоступною або відсутньою, 16% – складнощі в отриманні доступу до інформації за більш тривалий період, 14% – проблеми з аналітичними матеріалами, методологічними поясненнями до окремих показників тощо, 9% – терміни та періодичність інформації не відповідають потребам;</w:t>
      </w:r>
    </w:p>
    <w:p w:rsidR="009244C5" w:rsidRPr="00532C52" w:rsidRDefault="009244C5" w:rsidP="006B072E">
      <w:pPr>
        <w:tabs>
          <w:tab w:val="left" w:pos="993"/>
        </w:tabs>
        <w:ind w:firstLine="567"/>
        <w:jc w:val="both"/>
        <w:rPr>
          <w:sz w:val="28"/>
          <w:szCs w:val="28"/>
          <w:lang w:val="uk-UA"/>
        </w:rPr>
      </w:pPr>
      <w:r w:rsidRPr="00532C52">
        <w:rPr>
          <w:sz w:val="28"/>
          <w:szCs w:val="28"/>
          <w:lang w:val="uk-UA"/>
        </w:rPr>
        <w:t xml:space="preserve">77% опитаних зазначили, що використовують у своїй роботі інформацію </w:t>
      </w:r>
      <w:r w:rsidRPr="00615006">
        <w:rPr>
          <w:sz w:val="28"/>
          <w:szCs w:val="28"/>
          <w:lang w:val="uk-UA"/>
        </w:rPr>
        <w:t>щодо</w:t>
      </w:r>
      <w:r w:rsidRPr="00532C52">
        <w:rPr>
          <w:color w:val="000000"/>
          <w:sz w:val="28"/>
          <w:szCs w:val="28"/>
          <w:shd w:val="clear" w:color="auto" w:fill="FFFFFF"/>
          <w:lang w:val="uk-UA"/>
        </w:rPr>
        <w:t>самооцінк</w:t>
      </w:r>
      <w:r w:rsidRPr="00615006">
        <w:rPr>
          <w:color w:val="000000"/>
          <w:sz w:val="28"/>
          <w:szCs w:val="28"/>
          <w:shd w:val="clear" w:color="auto" w:fill="FFFFFF"/>
          <w:lang w:val="uk-UA"/>
        </w:rPr>
        <w:t>и</w:t>
      </w:r>
      <w:r w:rsidRPr="00532C52">
        <w:rPr>
          <w:color w:val="000000"/>
          <w:sz w:val="28"/>
          <w:szCs w:val="28"/>
          <w:shd w:val="clear" w:color="auto" w:fill="FFFFFF"/>
          <w:lang w:val="uk-UA"/>
        </w:rPr>
        <w:t xml:space="preserve"> домогосподарствами рівня достатності їхніх доходів</w:t>
      </w:r>
      <w:r w:rsidRPr="00532C52">
        <w:rPr>
          <w:sz w:val="28"/>
          <w:szCs w:val="28"/>
          <w:lang w:val="uk-UA"/>
        </w:rPr>
        <w:t xml:space="preserve">, 43% – щодо </w:t>
      </w:r>
      <w:r w:rsidRPr="00532C52">
        <w:rPr>
          <w:color w:val="000000"/>
          <w:sz w:val="28"/>
          <w:szCs w:val="28"/>
          <w:shd w:val="clear" w:color="auto" w:fill="FFFFFF"/>
          <w:lang w:val="uk-UA"/>
        </w:rPr>
        <w:t>очікуван</w:t>
      </w:r>
      <w:r w:rsidRPr="00615006">
        <w:rPr>
          <w:color w:val="000000"/>
          <w:sz w:val="28"/>
          <w:szCs w:val="28"/>
          <w:shd w:val="clear" w:color="auto" w:fill="FFFFFF"/>
          <w:lang w:val="uk-UA"/>
        </w:rPr>
        <w:t>ь</w:t>
      </w:r>
      <w:r w:rsidRPr="00532C52">
        <w:rPr>
          <w:color w:val="000000"/>
          <w:sz w:val="28"/>
          <w:szCs w:val="28"/>
          <w:shd w:val="clear" w:color="auto" w:fill="FFFFFF"/>
          <w:lang w:val="uk-UA"/>
        </w:rPr>
        <w:t>домогосподарст</w:t>
      </w:r>
      <w:r w:rsidRPr="00615006">
        <w:rPr>
          <w:color w:val="000000"/>
          <w:sz w:val="28"/>
          <w:szCs w:val="28"/>
          <w:shd w:val="clear" w:color="auto" w:fill="FFFFFF"/>
          <w:lang w:val="uk-UA"/>
        </w:rPr>
        <w:t>вами</w:t>
      </w:r>
      <w:r w:rsidRPr="00532C52">
        <w:rPr>
          <w:color w:val="000000"/>
          <w:sz w:val="28"/>
          <w:szCs w:val="28"/>
          <w:shd w:val="clear" w:color="auto" w:fill="FFFFFF"/>
          <w:lang w:val="uk-UA"/>
        </w:rPr>
        <w:t xml:space="preserve"> змін у наступні 12 місяців у своєму економічному становищі та економіці України</w:t>
      </w:r>
      <w:r w:rsidRPr="00532C52">
        <w:rPr>
          <w:sz w:val="28"/>
          <w:szCs w:val="28"/>
          <w:lang w:val="uk-UA"/>
        </w:rPr>
        <w:t xml:space="preserve">, 39%  – щодо </w:t>
      </w:r>
      <w:r w:rsidRPr="00615006">
        <w:rPr>
          <w:sz w:val="28"/>
          <w:szCs w:val="28"/>
          <w:lang w:val="uk-UA"/>
        </w:rPr>
        <w:t>о</w:t>
      </w:r>
      <w:r w:rsidRPr="00532C52">
        <w:rPr>
          <w:color w:val="000000"/>
          <w:sz w:val="28"/>
          <w:szCs w:val="28"/>
          <w:shd w:val="clear" w:color="auto" w:fill="FFFFFF"/>
          <w:lang w:val="uk-UA"/>
        </w:rPr>
        <w:t>бмеженості споживчих можливостей окремих груп домогосподарств через нестачу коштів</w:t>
      </w:r>
      <w:r w:rsidRPr="00532C52">
        <w:rPr>
          <w:sz w:val="28"/>
          <w:szCs w:val="28"/>
          <w:lang w:val="uk-UA"/>
        </w:rPr>
        <w:t>;</w:t>
      </w:r>
      <w:bookmarkStart w:id="0" w:name="_Hlk73697606"/>
    </w:p>
    <w:p w:rsidR="009244C5" w:rsidRPr="00532C52" w:rsidRDefault="009244C5" w:rsidP="006B072E">
      <w:pPr>
        <w:tabs>
          <w:tab w:val="left" w:pos="993"/>
        </w:tabs>
        <w:ind w:firstLine="567"/>
        <w:jc w:val="both"/>
        <w:rPr>
          <w:sz w:val="28"/>
          <w:szCs w:val="28"/>
          <w:lang w:val="uk-UA"/>
        </w:rPr>
      </w:pPr>
      <w:r w:rsidRPr="00532C52">
        <w:rPr>
          <w:sz w:val="28"/>
          <w:szCs w:val="28"/>
          <w:lang w:val="uk-UA"/>
        </w:rPr>
        <w:t xml:space="preserve">від 22% до 27% та від 54% до 56% користувачів оцінили відповідно на "відмінно" та "добре" загальне інформаційне наповнення статистичних продуктів із питань </w:t>
      </w:r>
      <w:r w:rsidRPr="00532C52">
        <w:rPr>
          <w:color w:val="202124"/>
          <w:sz w:val="28"/>
          <w:szCs w:val="28"/>
          <w:shd w:val="clear" w:color="auto" w:fill="FFFFFF"/>
        </w:rPr>
        <w:t>самооцінкидомогосподарствамирівнясвоїхдоходів</w:t>
      </w:r>
      <w:r w:rsidRPr="00532C52">
        <w:rPr>
          <w:sz w:val="28"/>
          <w:szCs w:val="28"/>
          <w:lang w:val="uk-UA"/>
        </w:rPr>
        <w:t xml:space="preserve">; </w:t>
      </w:r>
    </w:p>
    <w:p w:rsidR="009244C5" w:rsidRPr="00532C52" w:rsidRDefault="009244C5" w:rsidP="006B072E">
      <w:pPr>
        <w:tabs>
          <w:tab w:val="left" w:pos="993"/>
        </w:tabs>
        <w:ind w:firstLine="567"/>
        <w:jc w:val="both"/>
        <w:rPr>
          <w:sz w:val="28"/>
          <w:szCs w:val="28"/>
          <w:lang w:val="uk-UA"/>
        </w:rPr>
      </w:pPr>
      <w:r w:rsidRPr="00532C52">
        <w:rPr>
          <w:sz w:val="28"/>
          <w:szCs w:val="28"/>
          <w:lang w:val="uk-UA"/>
        </w:rPr>
        <w:t xml:space="preserve">від 19% до 26% та від 52% до 59% користувачів дали оцінку відповідно "відмінно" та "добре" за всіма критеріями якості даних щодо показників </w:t>
      </w:r>
      <w:bookmarkEnd w:id="0"/>
      <w:r w:rsidRPr="00532C52">
        <w:rPr>
          <w:sz w:val="28"/>
          <w:szCs w:val="28"/>
          <w:lang w:val="uk-UA"/>
        </w:rPr>
        <w:t xml:space="preserve">із питань </w:t>
      </w:r>
      <w:r w:rsidRPr="00532C52">
        <w:rPr>
          <w:color w:val="202124"/>
          <w:sz w:val="28"/>
          <w:szCs w:val="28"/>
          <w:shd w:val="clear" w:color="auto" w:fill="FFFFFF"/>
          <w:lang w:val="uk-UA"/>
        </w:rPr>
        <w:t>самооцінки домогосподарствами рівня своїх доходів.</w:t>
      </w:r>
      <w:r w:rsidRPr="00532C52">
        <w:rPr>
          <w:sz w:val="28"/>
          <w:szCs w:val="28"/>
          <w:lang w:val="uk-UA"/>
        </w:rPr>
        <w:t xml:space="preserve"> При цьому найбільш важливим критерієм якості статистичної інформації користувачі визначили "Точність/Надійність", на другому місці </w:t>
      </w:r>
      <w:r w:rsidRPr="00532C52">
        <w:rPr>
          <w:rFonts w:ascii="Arial Unicode MS" w:eastAsia="Arial Unicode MS" w:hAnsi="Arial Unicode MS" w:cs="Arial Unicode MS" w:hint="eastAsia"/>
          <w:sz w:val="28"/>
          <w:szCs w:val="28"/>
          <w:lang w:val="uk-UA"/>
        </w:rPr>
        <w:t>‒</w:t>
      </w:r>
      <w:r w:rsidRPr="00532C52">
        <w:rPr>
          <w:sz w:val="28"/>
          <w:szCs w:val="28"/>
          <w:lang w:val="uk-UA"/>
        </w:rPr>
        <w:t xml:space="preserve"> "Своєчасність та Пунктуальність</w:t>
      </w:r>
      <w:bookmarkStart w:id="1" w:name="_Hlk114237263"/>
      <w:r w:rsidRPr="00532C52">
        <w:rPr>
          <w:sz w:val="28"/>
          <w:szCs w:val="28"/>
          <w:lang w:val="uk-UA"/>
        </w:rPr>
        <w:t>"</w:t>
      </w:r>
      <w:bookmarkEnd w:id="1"/>
      <w:r w:rsidRPr="00532C52">
        <w:rPr>
          <w:sz w:val="28"/>
          <w:szCs w:val="28"/>
          <w:lang w:val="uk-UA"/>
        </w:rPr>
        <w:t xml:space="preserve">, на третьому </w:t>
      </w:r>
      <w:r w:rsidRPr="00532C52">
        <w:rPr>
          <w:rFonts w:ascii="Arial Unicode MS" w:eastAsia="Arial Unicode MS" w:hAnsi="Arial Unicode MS" w:cs="Arial Unicode MS" w:hint="eastAsia"/>
          <w:sz w:val="28"/>
          <w:szCs w:val="28"/>
          <w:lang w:val="uk-UA"/>
        </w:rPr>
        <w:t>‒</w:t>
      </w:r>
      <w:r w:rsidRPr="00532C52">
        <w:rPr>
          <w:sz w:val="28"/>
          <w:szCs w:val="28"/>
          <w:lang w:val="uk-UA"/>
        </w:rPr>
        <w:t xml:space="preserve"> "Доступність та Зрозумілість/Ясність", на четвертому – "Відповідність/Релевантність", на п’ятому – "Послідовність/ Узгодженість та Зіставність/Порівнянність";</w:t>
      </w:r>
    </w:p>
    <w:p w:rsidR="009244C5" w:rsidRPr="00532C52" w:rsidRDefault="009244C5" w:rsidP="006B072E">
      <w:pPr>
        <w:tabs>
          <w:tab w:val="left" w:pos="993"/>
        </w:tabs>
        <w:ind w:firstLine="567"/>
        <w:jc w:val="both"/>
        <w:rPr>
          <w:sz w:val="28"/>
          <w:szCs w:val="28"/>
          <w:lang w:val="uk-UA"/>
        </w:rPr>
      </w:pPr>
      <w:r w:rsidRPr="00532C52">
        <w:rPr>
          <w:sz w:val="28"/>
          <w:szCs w:val="28"/>
          <w:lang w:val="uk-UA"/>
        </w:rPr>
        <w:t>54% опитаних дали позитивну оцінку інформаційній підтримці з тематики опитування;</w:t>
      </w:r>
    </w:p>
    <w:p w:rsidR="009244C5" w:rsidRPr="00532C52" w:rsidRDefault="009244C5" w:rsidP="006B072E">
      <w:pPr>
        <w:tabs>
          <w:tab w:val="left" w:pos="993"/>
        </w:tabs>
        <w:ind w:firstLine="567"/>
        <w:jc w:val="both"/>
        <w:rPr>
          <w:sz w:val="28"/>
          <w:szCs w:val="28"/>
          <w:lang w:val="uk-UA"/>
        </w:rPr>
      </w:pPr>
      <w:r w:rsidRPr="00532C52">
        <w:rPr>
          <w:sz w:val="28"/>
          <w:szCs w:val="28"/>
          <w:lang w:val="uk-UA"/>
        </w:rPr>
        <w:t>22% користувачів відзначи</w:t>
      </w:r>
      <w:r w:rsidRPr="00615006">
        <w:rPr>
          <w:sz w:val="28"/>
          <w:szCs w:val="28"/>
          <w:lang w:val="uk-UA"/>
        </w:rPr>
        <w:t>л</w:t>
      </w:r>
      <w:r w:rsidRPr="00532C52">
        <w:rPr>
          <w:sz w:val="28"/>
          <w:szCs w:val="28"/>
          <w:lang w:val="uk-UA"/>
        </w:rPr>
        <w:t>и поліпшення якості інформації з тематики опитування порівняно з минулим роком, 48% вважають, що вона не змінилася.</w:t>
      </w:r>
    </w:p>
    <w:p w:rsidR="009244C5" w:rsidRPr="00532C52" w:rsidRDefault="009244C5" w:rsidP="006B072E">
      <w:pPr>
        <w:tabs>
          <w:tab w:val="left" w:pos="993"/>
        </w:tabs>
        <w:ind w:firstLine="709"/>
        <w:jc w:val="both"/>
        <w:rPr>
          <w:sz w:val="20"/>
          <w:szCs w:val="20"/>
          <w:lang w:val="uk-UA"/>
        </w:rPr>
      </w:pPr>
    </w:p>
    <w:p w:rsidR="009244C5" w:rsidRPr="00532C52" w:rsidRDefault="009244C5" w:rsidP="006B072E">
      <w:pPr>
        <w:ind w:firstLine="567"/>
        <w:jc w:val="both"/>
        <w:rPr>
          <w:b/>
          <w:bCs/>
          <w:sz w:val="28"/>
          <w:szCs w:val="28"/>
          <w:lang w:val="uk-UA"/>
        </w:rPr>
      </w:pPr>
      <w:r w:rsidRPr="00532C52">
        <w:rPr>
          <w:b/>
          <w:sz w:val="28"/>
          <w:szCs w:val="28"/>
          <w:lang w:val="uk-UA"/>
        </w:rPr>
        <w:t>2. </w:t>
      </w:r>
      <w:r w:rsidRPr="00532C52">
        <w:rPr>
          <w:b/>
          <w:bCs/>
          <w:sz w:val="28"/>
          <w:szCs w:val="28"/>
          <w:lang w:val="uk-UA"/>
        </w:rPr>
        <w:t>Заходи, які передбачається здійснювати на підставі отриманих результатів анкетного опитування для поліпшення якості статистичної інформації</w:t>
      </w:r>
    </w:p>
    <w:p w:rsidR="009244C5" w:rsidRPr="00532C52" w:rsidRDefault="009244C5" w:rsidP="006B072E">
      <w:pPr>
        <w:ind w:firstLine="567"/>
        <w:jc w:val="both"/>
        <w:rPr>
          <w:b/>
          <w:bCs/>
          <w:sz w:val="28"/>
          <w:szCs w:val="28"/>
          <w:lang w:val="uk-UA"/>
        </w:rPr>
      </w:pPr>
    </w:p>
    <w:p w:rsidR="009244C5" w:rsidRPr="00532C52" w:rsidRDefault="009244C5" w:rsidP="006B072E">
      <w:pPr>
        <w:ind w:firstLine="567"/>
        <w:jc w:val="both"/>
        <w:rPr>
          <w:sz w:val="28"/>
          <w:szCs w:val="28"/>
          <w:lang w:val="uk-UA"/>
        </w:rPr>
      </w:pPr>
      <w:r w:rsidRPr="00532C52">
        <w:rPr>
          <w:sz w:val="28"/>
          <w:szCs w:val="28"/>
          <w:lang w:val="uk-UA"/>
        </w:rPr>
        <w:t>2.1. Результати цього анкетного опитування будуть ураховані під час  підготовки у 202</w:t>
      </w:r>
      <w:r w:rsidRPr="006B072E">
        <w:rPr>
          <w:sz w:val="28"/>
          <w:szCs w:val="28"/>
        </w:rPr>
        <w:t>3</w:t>
      </w:r>
      <w:r w:rsidRPr="00532C52">
        <w:rPr>
          <w:sz w:val="28"/>
          <w:szCs w:val="28"/>
          <w:lang w:val="uk-UA"/>
        </w:rPr>
        <w:t xml:space="preserve"> році звіту з якості державного статистичного спостереження "</w:t>
      </w:r>
      <w:r w:rsidRPr="006B072E">
        <w:rPr>
          <w:sz w:val="28"/>
          <w:szCs w:val="28"/>
        </w:rPr>
        <w:t>Обстеження умов життядомогосподарств</w:t>
      </w:r>
      <w:r w:rsidRPr="00532C52">
        <w:rPr>
          <w:sz w:val="28"/>
          <w:szCs w:val="28"/>
          <w:lang w:val="uk-UA"/>
        </w:rPr>
        <w:t>"</w:t>
      </w:r>
      <w:r w:rsidRPr="006B072E">
        <w:rPr>
          <w:sz w:val="28"/>
          <w:szCs w:val="28"/>
        </w:rPr>
        <w:t xml:space="preserve">, </w:t>
      </w:r>
      <w:r w:rsidRPr="00532C52">
        <w:rPr>
          <w:sz w:val="28"/>
          <w:szCs w:val="28"/>
          <w:lang w:val="uk-UA"/>
        </w:rPr>
        <w:t>який буде розміщено на офіційному вебсайті Держстату.</w:t>
      </w:r>
    </w:p>
    <w:p w:rsidR="009244C5" w:rsidRPr="00532C52" w:rsidRDefault="009244C5" w:rsidP="006B072E">
      <w:pPr>
        <w:ind w:firstLine="567"/>
        <w:jc w:val="both"/>
        <w:rPr>
          <w:b/>
          <w:sz w:val="28"/>
          <w:szCs w:val="28"/>
          <w:lang w:val="uk-UA"/>
        </w:rPr>
      </w:pPr>
    </w:p>
    <w:p w:rsidR="009244C5" w:rsidRPr="00532C52" w:rsidRDefault="009244C5" w:rsidP="006B072E">
      <w:pPr>
        <w:ind w:firstLine="567"/>
        <w:jc w:val="both"/>
        <w:rPr>
          <w:b/>
          <w:bCs/>
          <w:sz w:val="28"/>
          <w:szCs w:val="28"/>
          <w:lang w:val="uk-UA"/>
        </w:rPr>
      </w:pPr>
      <w:r w:rsidRPr="00532C52">
        <w:rPr>
          <w:b/>
          <w:sz w:val="28"/>
          <w:szCs w:val="28"/>
          <w:lang w:val="uk-UA"/>
        </w:rPr>
        <w:t>3. </w:t>
      </w:r>
      <w:r w:rsidRPr="00532C52">
        <w:rPr>
          <w:b/>
          <w:bCs/>
          <w:sz w:val="28"/>
          <w:szCs w:val="28"/>
          <w:lang w:val="uk-UA"/>
        </w:rPr>
        <w:t>Пропозиції та зауваження користувачів, які не можуть бути враховані, з обґрунтуванням їх відхилення</w:t>
      </w:r>
    </w:p>
    <w:p w:rsidR="009244C5" w:rsidRPr="00532C52" w:rsidRDefault="009244C5" w:rsidP="006B072E">
      <w:pPr>
        <w:ind w:firstLine="567"/>
        <w:jc w:val="both"/>
        <w:rPr>
          <w:b/>
          <w:bCs/>
          <w:sz w:val="28"/>
          <w:szCs w:val="28"/>
          <w:lang w:val="uk-UA"/>
        </w:rPr>
      </w:pPr>
    </w:p>
    <w:p w:rsidR="009244C5" w:rsidRPr="00532C52" w:rsidRDefault="009244C5" w:rsidP="006B072E">
      <w:pPr>
        <w:ind w:firstLine="567"/>
        <w:jc w:val="both"/>
        <w:rPr>
          <w:sz w:val="28"/>
          <w:szCs w:val="28"/>
          <w:lang w:val="uk-UA"/>
        </w:rPr>
      </w:pPr>
      <w:r w:rsidRPr="00532C52">
        <w:rPr>
          <w:sz w:val="28"/>
          <w:szCs w:val="28"/>
          <w:lang w:val="uk-UA"/>
        </w:rPr>
        <w:t>3.1. Пропозиція</w:t>
      </w:r>
      <w:r w:rsidRPr="00532C52">
        <w:rPr>
          <w:bCs/>
          <w:sz w:val="28"/>
          <w:szCs w:val="28"/>
          <w:lang w:val="uk-UA"/>
        </w:rPr>
        <w:t>. </w:t>
      </w:r>
      <w:r w:rsidRPr="00532C52">
        <w:rPr>
          <w:bCs/>
          <w:i/>
          <w:sz w:val="28"/>
          <w:szCs w:val="28"/>
          <w:lang w:val="uk-UA"/>
        </w:rPr>
        <w:t>Потреба у зменш</w:t>
      </w:r>
      <w:r w:rsidRPr="00532C52">
        <w:rPr>
          <w:i/>
          <w:sz w:val="28"/>
          <w:szCs w:val="28"/>
          <w:lang w:val="uk-UA"/>
        </w:rPr>
        <w:t>енні термінів обробки інформації. Періодичність збору інформації  не відповідає потребам.</w:t>
      </w:r>
    </w:p>
    <w:p w:rsidR="009244C5" w:rsidRPr="00532C52" w:rsidRDefault="009244C5" w:rsidP="006B072E">
      <w:pPr>
        <w:ind w:firstLine="567"/>
        <w:jc w:val="both"/>
        <w:rPr>
          <w:sz w:val="28"/>
          <w:szCs w:val="28"/>
          <w:lang w:val="uk-UA"/>
        </w:rPr>
      </w:pPr>
      <w:r w:rsidRPr="00532C52">
        <w:rPr>
          <w:sz w:val="28"/>
          <w:szCs w:val="28"/>
          <w:lang w:val="uk-UA"/>
        </w:rPr>
        <w:t>Коментар. Терміни оприлюднення інформації відповідають Регламенту (ЄС) № 2019/1700 Європейського Парламенту та Ради від 10 жовтня 2019 року, яким установлено, що дані обстеження щодо доходів та умов життя (EU-SILC), до складу якого входять питання щодо самооцінки домогосподарствами рівня своїх доходів, мають бути опубліковані протягом шести місяців після передачі даних до Євростату (кінець року, наступного за звітним). Опитування домогосподарств щодо самооцінки домогосподарствами рівня своїх доходів у межах вибіркового обстеження умов життя домогосподарств здійснюється один раз на рік – у січні року, наступному за звітним. Для підготовки публікації викори</w:t>
      </w:r>
      <w:r w:rsidRPr="00532C52">
        <w:rPr>
          <w:sz w:val="28"/>
          <w:szCs w:val="28"/>
        </w:rPr>
        <w:t>с</w:t>
      </w:r>
      <w:r w:rsidRPr="00532C52">
        <w:rPr>
          <w:sz w:val="28"/>
          <w:szCs w:val="28"/>
          <w:lang w:val="uk-UA"/>
        </w:rPr>
        <w:t>товуються результати опитування та річна інформація обстеження умов їх життя щодо витрат і ресурсів домогосподарств, як</w:t>
      </w:r>
      <w:r w:rsidRPr="00532C52">
        <w:rPr>
          <w:sz w:val="28"/>
          <w:szCs w:val="28"/>
        </w:rPr>
        <w:t>а</w:t>
      </w:r>
      <w:r w:rsidRPr="00532C52">
        <w:rPr>
          <w:sz w:val="28"/>
          <w:szCs w:val="28"/>
          <w:lang w:val="uk-UA"/>
        </w:rPr>
        <w:t>отриму</w:t>
      </w:r>
      <w:r w:rsidRPr="00532C52">
        <w:rPr>
          <w:sz w:val="28"/>
          <w:szCs w:val="28"/>
        </w:rPr>
        <w:t>є</w:t>
      </w:r>
      <w:r w:rsidRPr="00532C52">
        <w:rPr>
          <w:sz w:val="28"/>
          <w:szCs w:val="28"/>
          <w:lang w:val="uk-UA"/>
        </w:rPr>
        <w:t xml:space="preserve">ться в червні року, наступного за звітним. Дані за результатами опитування оприлюднюються у ІІІ декаді липня року, наступного за звітним. Отже, строкипоширення результатів є максимально стислими. За міжнародною практикою результати таких обстежень опрацьовуються близько року. </w:t>
      </w:r>
    </w:p>
    <w:p w:rsidR="009244C5" w:rsidRPr="00532C52" w:rsidRDefault="009244C5" w:rsidP="006B072E">
      <w:pPr>
        <w:ind w:firstLine="567"/>
        <w:jc w:val="both"/>
        <w:rPr>
          <w:i/>
          <w:sz w:val="28"/>
          <w:szCs w:val="28"/>
        </w:rPr>
      </w:pPr>
      <w:r w:rsidRPr="00532C52">
        <w:rPr>
          <w:sz w:val="28"/>
          <w:szCs w:val="28"/>
          <w:lang w:val="uk-UA"/>
        </w:rPr>
        <w:t>3.2. Пропозиція</w:t>
      </w:r>
      <w:r w:rsidRPr="00532C52">
        <w:rPr>
          <w:bCs/>
          <w:sz w:val="28"/>
          <w:szCs w:val="28"/>
          <w:lang w:val="uk-UA"/>
        </w:rPr>
        <w:t>.</w:t>
      </w:r>
      <w:r w:rsidRPr="00532C52">
        <w:rPr>
          <w:i/>
          <w:sz w:val="28"/>
          <w:szCs w:val="28"/>
          <w:lang w:val="uk-UA"/>
        </w:rPr>
        <w:t>Розробка показників у розрізі територіальних громад і районів</w:t>
      </w:r>
      <w:r w:rsidRPr="00532C52">
        <w:rPr>
          <w:i/>
          <w:sz w:val="28"/>
          <w:szCs w:val="28"/>
        </w:rPr>
        <w:t>.</w:t>
      </w:r>
    </w:p>
    <w:p w:rsidR="009244C5" w:rsidRPr="00532C52" w:rsidRDefault="009244C5" w:rsidP="006B072E">
      <w:pPr>
        <w:ind w:firstLine="567"/>
        <w:jc w:val="both"/>
        <w:rPr>
          <w:sz w:val="28"/>
          <w:szCs w:val="28"/>
          <w:lang w:val="uk-UA"/>
        </w:rPr>
      </w:pPr>
      <w:r w:rsidRPr="00532C52">
        <w:rPr>
          <w:sz w:val="28"/>
          <w:szCs w:val="28"/>
          <w:lang w:val="uk-UA"/>
        </w:rPr>
        <w:t xml:space="preserve">Коментар. Органи державної статистики проводятьобстеження умов життя домогосподарств на вибірковій основі. Дані зазначеного обстеження є оцінками, які оприлюднюються з урахуванням їх надійності. Зокрема, обсяг вибірки цього обстеження дозволяє отримати надійні дані по Україні та </w:t>
      </w:r>
      <w:r w:rsidRPr="00532C52">
        <w:rPr>
          <w:sz w:val="28"/>
          <w:szCs w:val="28"/>
          <w:lang w:val="uk-UA"/>
        </w:rPr>
        <w:br/>
        <w:t xml:space="preserve">25 регіонах. Водночас через низьку надійність інформація за результатами обстеження та тематичних модульних опитувань на рівні районів і територіальних громад не формується. Крім того, у вибірках територій не представлені всі адміністративно-територіальні одиниці. </w:t>
      </w:r>
    </w:p>
    <w:p w:rsidR="009244C5" w:rsidRPr="00615006" w:rsidRDefault="009244C5" w:rsidP="006B072E">
      <w:pPr>
        <w:ind w:firstLine="567"/>
        <w:jc w:val="both"/>
        <w:rPr>
          <w:sz w:val="28"/>
          <w:szCs w:val="28"/>
          <w:lang w:val="uk-UA"/>
        </w:rPr>
      </w:pPr>
      <w:r w:rsidRPr="00532C52">
        <w:rPr>
          <w:sz w:val="28"/>
          <w:szCs w:val="28"/>
          <w:lang w:val="uk-UA"/>
        </w:rPr>
        <w:t>3.</w:t>
      </w:r>
      <w:r w:rsidRPr="00615006">
        <w:rPr>
          <w:sz w:val="28"/>
          <w:szCs w:val="28"/>
          <w:lang w:val="uk-UA"/>
        </w:rPr>
        <w:t>3</w:t>
      </w:r>
      <w:r w:rsidRPr="00532C52">
        <w:rPr>
          <w:sz w:val="28"/>
          <w:szCs w:val="28"/>
          <w:lang w:val="uk-UA"/>
        </w:rPr>
        <w:t>. Пропозиція</w:t>
      </w:r>
      <w:r w:rsidRPr="00532C52">
        <w:rPr>
          <w:bCs/>
          <w:sz w:val="28"/>
          <w:szCs w:val="28"/>
          <w:lang w:val="uk-UA"/>
        </w:rPr>
        <w:t>.</w:t>
      </w:r>
      <w:r w:rsidRPr="00532C52">
        <w:rPr>
          <w:i/>
          <w:sz w:val="28"/>
          <w:szCs w:val="28"/>
          <w:lang w:val="uk-UA"/>
        </w:rPr>
        <w:t>Забезпечення щоквартального моніторингу відповідної інформації та доступність її на сайті</w:t>
      </w:r>
      <w:r w:rsidRPr="00615006">
        <w:rPr>
          <w:i/>
          <w:sz w:val="28"/>
          <w:szCs w:val="28"/>
          <w:lang w:val="uk-UA"/>
        </w:rPr>
        <w:t>.</w:t>
      </w:r>
    </w:p>
    <w:p w:rsidR="009244C5" w:rsidRPr="00532C52" w:rsidRDefault="009244C5" w:rsidP="006B072E">
      <w:pPr>
        <w:ind w:firstLine="567"/>
        <w:jc w:val="both"/>
        <w:rPr>
          <w:sz w:val="28"/>
          <w:szCs w:val="28"/>
          <w:lang w:val="uk-UA"/>
        </w:rPr>
      </w:pPr>
      <w:r w:rsidRPr="00532C52">
        <w:rPr>
          <w:sz w:val="28"/>
          <w:szCs w:val="28"/>
          <w:lang w:val="uk-UA"/>
        </w:rPr>
        <w:t>Коментар. Відповідно до Регламенту (ЄС) № 2019/2242 Європейського Парламенту та Ради від 16 грудня 2019 року обстеження зі статистики доходів і умов життя (</w:t>
      </w:r>
      <w:r w:rsidRPr="00532C52">
        <w:rPr>
          <w:sz w:val="28"/>
          <w:szCs w:val="28"/>
        </w:rPr>
        <w:t>EU</w:t>
      </w:r>
      <w:r w:rsidRPr="00532C52">
        <w:rPr>
          <w:sz w:val="28"/>
          <w:szCs w:val="28"/>
          <w:lang w:val="uk-UA"/>
        </w:rPr>
        <w:t>-</w:t>
      </w:r>
      <w:r w:rsidRPr="00532C52">
        <w:rPr>
          <w:sz w:val="28"/>
          <w:szCs w:val="28"/>
        </w:rPr>
        <w:t>SILC</w:t>
      </w:r>
      <w:r w:rsidRPr="00532C52">
        <w:rPr>
          <w:sz w:val="28"/>
          <w:szCs w:val="28"/>
          <w:lang w:val="uk-UA"/>
        </w:rPr>
        <w:t xml:space="preserve">), до складу якого входять питання щодо самооцінки домогосподарствами рівня своїх доходів, проводиться щорічно. </w:t>
      </w:r>
      <w:r w:rsidRPr="00532C52">
        <w:rPr>
          <w:sz w:val="28"/>
          <w:szCs w:val="28"/>
        </w:rPr>
        <w:t xml:space="preserve">Показникисамооцінкидоходівдомогосподарствами не належать до швидкозмінюваних, тому немаєнеобхідностіпроводитиїхмоніторингчастішеніж раз на рік. </w:t>
      </w:r>
    </w:p>
    <w:p w:rsidR="009244C5" w:rsidRPr="00532C52" w:rsidRDefault="009244C5" w:rsidP="006B072E">
      <w:pPr>
        <w:ind w:firstLine="567"/>
        <w:jc w:val="both"/>
        <w:rPr>
          <w:sz w:val="28"/>
          <w:szCs w:val="28"/>
          <w:lang w:val="uk-UA"/>
        </w:rPr>
      </w:pPr>
      <w:r w:rsidRPr="00532C52">
        <w:rPr>
          <w:sz w:val="28"/>
          <w:szCs w:val="28"/>
          <w:lang w:val="uk-UA"/>
        </w:rPr>
        <w:t>3.</w:t>
      </w:r>
      <w:r w:rsidRPr="00532C52">
        <w:rPr>
          <w:sz w:val="28"/>
          <w:szCs w:val="28"/>
        </w:rPr>
        <w:t>4</w:t>
      </w:r>
      <w:r w:rsidRPr="00532C52">
        <w:rPr>
          <w:sz w:val="28"/>
          <w:szCs w:val="28"/>
          <w:lang w:val="uk-UA"/>
        </w:rPr>
        <w:t>. Пропозиці</w:t>
      </w:r>
      <w:r w:rsidRPr="00532C52">
        <w:rPr>
          <w:sz w:val="28"/>
          <w:szCs w:val="28"/>
        </w:rPr>
        <w:t>я</w:t>
      </w:r>
      <w:r w:rsidRPr="00532C52">
        <w:rPr>
          <w:sz w:val="28"/>
          <w:szCs w:val="28"/>
          <w:lang w:val="uk-UA"/>
        </w:rPr>
        <w:t xml:space="preserve">. </w:t>
      </w:r>
      <w:r w:rsidRPr="00532C52">
        <w:rPr>
          <w:i/>
          <w:sz w:val="28"/>
          <w:szCs w:val="28"/>
          <w:lang w:val="uk-UA"/>
        </w:rPr>
        <w:t>Бажано, окрім наявних, використовувати зіставні показники, для міжнародних порівнянь, а також розширити їх перелік.</w:t>
      </w:r>
    </w:p>
    <w:p w:rsidR="009244C5" w:rsidRPr="00532C52" w:rsidRDefault="009244C5" w:rsidP="006B072E">
      <w:pPr>
        <w:ind w:firstLine="567"/>
        <w:jc w:val="both"/>
        <w:rPr>
          <w:sz w:val="28"/>
          <w:szCs w:val="28"/>
          <w:lang w:val="uk-UA"/>
        </w:rPr>
      </w:pPr>
      <w:r w:rsidRPr="00532C52">
        <w:rPr>
          <w:sz w:val="28"/>
          <w:szCs w:val="28"/>
          <w:lang w:val="uk-UA"/>
        </w:rPr>
        <w:t>Коментар. Наразі відсутній перелік показників щодо самооцінки домогосподарствами рівня своїх доходів, зіставний для різних країн. Україна є однією з небагатьох країн, які збирають таку інформацію.</w:t>
      </w:r>
    </w:p>
    <w:p w:rsidR="009244C5" w:rsidRPr="00532C52" w:rsidRDefault="009244C5" w:rsidP="006B072E">
      <w:pPr>
        <w:ind w:firstLine="567"/>
        <w:jc w:val="both"/>
        <w:rPr>
          <w:i/>
          <w:sz w:val="28"/>
          <w:szCs w:val="28"/>
          <w:lang w:val="uk-UA"/>
        </w:rPr>
      </w:pPr>
      <w:r w:rsidRPr="00532C52">
        <w:rPr>
          <w:sz w:val="28"/>
          <w:szCs w:val="28"/>
          <w:lang w:val="uk-UA"/>
        </w:rPr>
        <w:t>3.</w:t>
      </w:r>
      <w:r w:rsidRPr="006B072E">
        <w:rPr>
          <w:sz w:val="28"/>
          <w:szCs w:val="28"/>
        </w:rPr>
        <w:t>5</w:t>
      </w:r>
      <w:r w:rsidRPr="00532C52">
        <w:rPr>
          <w:sz w:val="28"/>
          <w:szCs w:val="28"/>
          <w:lang w:val="uk-UA"/>
        </w:rPr>
        <w:t xml:space="preserve">. Пропозиція. </w:t>
      </w:r>
      <w:r w:rsidRPr="00532C52">
        <w:rPr>
          <w:i/>
          <w:sz w:val="28"/>
          <w:szCs w:val="28"/>
          <w:lang w:val="uk-UA"/>
        </w:rPr>
        <w:t>Робити групування за соціальними категоріями.</w:t>
      </w:r>
    </w:p>
    <w:p w:rsidR="009244C5" w:rsidRPr="00532C52" w:rsidRDefault="009244C5" w:rsidP="006B072E">
      <w:pPr>
        <w:tabs>
          <w:tab w:val="num" w:pos="0"/>
        </w:tabs>
        <w:ind w:firstLine="567"/>
        <w:jc w:val="both"/>
        <w:rPr>
          <w:sz w:val="28"/>
          <w:szCs w:val="28"/>
        </w:rPr>
      </w:pPr>
      <w:r w:rsidRPr="00532C52">
        <w:rPr>
          <w:sz w:val="28"/>
          <w:szCs w:val="28"/>
          <w:lang w:val="uk-UA"/>
        </w:rPr>
        <w:t xml:space="preserve">Коментар. Регламентами (ЄС) із проведення обстеження </w:t>
      </w:r>
      <w:r w:rsidRPr="00532C52">
        <w:rPr>
          <w:sz w:val="28"/>
          <w:szCs w:val="28"/>
        </w:rPr>
        <w:t>зі с</w:t>
      </w:r>
      <w:r w:rsidRPr="00532C52">
        <w:rPr>
          <w:sz w:val="28"/>
          <w:szCs w:val="28"/>
          <w:lang w:val="uk-UA"/>
        </w:rPr>
        <w:t>татистик</w:t>
      </w:r>
      <w:r w:rsidRPr="00532C52">
        <w:rPr>
          <w:sz w:val="28"/>
          <w:szCs w:val="28"/>
        </w:rPr>
        <w:t>и</w:t>
      </w:r>
      <w:r w:rsidRPr="00532C52">
        <w:rPr>
          <w:sz w:val="28"/>
          <w:szCs w:val="28"/>
          <w:lang w:val="uk-UA"/>
        </w:rPr>
        <w:t xml:space="preserve"> доходів і умов життя (EU-SILC), до складу якого входять питання щодо самооцінки домогосподарствами рівня своїх доходів, не передбачено формування такої інформації</w:t>
      </w:r>
      <w:r w:rsidRPr="00532C52">
        <w:rPr>
          <w:sz w:val="28"/>
          <w:szCs w:val="28"/>
        </w:rPr>
        <w:t>.</w:t>
      </w:r>
    </w:p>
    <w:p w:rsidR="009244C5" w:rsidRPr="00615006" w:rsidRDefault="009244C5" w:rsidP="006B072E">
      <w:pPr>
        <w:tabs>
          <w:tab w:val="num" w:pos="0"/>
        </w:tabs>
        <w:ind w:firstLine="567"/>
        <w:jc w:val="both"/>
        <w:rPr>
          <w:sz w:val="28"/>
          <w:szCs w:val="28"/>
          <w:lang w:val="uk-UA"/>
        </w:rPr>
      </w:pPr>
      <w:r w:rsidRPr="00532C52">
        <w:rPr>
          <w:sz w:val="28"/>
          <w:szCs w:val="28"/>
          <w:lang w:val="uk-UA"/>
        </w:rPr>
        <w:t>Підсумки опитування членів домогосподарств щодо самооцінки рівня їх доходів розроблені: за типами місця проживання домогосподарств; за чисельним складом домогосподарства, окремо виділено групу домогосподарств, до складу яких входять молоді сім’ї;  залежно від статі та віку осіб, які входять до складу домогосподарства; за наявністю дітей у складі домогосподарства (домогосподарства з дітьми та без дітей); за кількістю дітей у складі домогосподарства; залежно від кількості дорослих осіб у складі домогосподарств із дітьми; залежно від кількості дітей у домогосподарствах, у складі яких є діти, які не мають одного чи обох батьків; залежно від кількості дорослих осіб у домогосподарствах, у складі яких є діти, які не мають одного чи обох батьків; за складом домогосподарств без дітей; залежно від наявності та кількості працюючих осіб у складі домогосподарств; залежно від віку та статі особи, яка очолює домогосподарство (голови домогосподарства); у групуваннях залежно від розміру середньодушових еквівалентних грошових та загальних доходів домогосподарств; за децильними (10%-ми) групами залежно від розміру середньодушових еквівалентних грошових і загальних доходів домогосподарств; за регіонами; за економічними районами. Виокремлення певних соціальних груп неможливе через невеликий обсяг представлення домогосподарств у вибірці та відповідно низьку надійність інформації при значному рівні її деталізації.</w:t>
      </w:r>
    </w:p>
    <w:p w:rsidR="009244C5" w:rsidRPr="00615006" w:rsidRDefault="009244C5" w:rsidP="006B072E">
      <w:pPr>
        <w:tabs>
          <w:tab w:val="num" w:pos="0"/>
        </w:tabs>
        <w:ind w:firstLine="567"/>
        <w:jc w:val="both"/>
        <w:rPr>
          <w:b/>
          <w:bCs/>
          <w:sz w:val="28"/>
          <w:szCs w:val="28"/>
          <w:lang w:val="uk-UA"/>
        </w:rPr>
      </w:pPr>
    </w:p>
    <w:p w:rsidR="009244C5" w:rsidRPr="00532C52" w:rsidRDefault="009244C5" w:rsidP="006B072E">
      <w:pPr>
        <w:ind w:firstLine="567"/>
        <w:jc w:val="both"/>
        <w:rPr>
          <w:b/>
          <w:bCs/>
          <w:sz w:val="28"/>
          <w:szCs w:val="28"/>
          <w:lang w:val="uk-UA"/>
        </w:rPr>
      </w:pPr>
      <w:r w:rsidRPr="00532C52">
        <w:rPr>
          <w:b/>
          <w:bCs/>
          <w:sz w:val="28"/>
          <w:szCs w:val="28"/>
          <w:lang w:val="uk-UA"/>
        </w:rPr>
        <w:t>4. Пропозиції та зауваження користувачів, які потребують додаткового опрацювання Держстатом.</w:t>
      </w:r>
    </w:p>
    <w:p w:rsidR="009244C5" w:rsidRPr="00532C52" w:rsidRDefault="009244C5" w:rsidP="006B072E">
      <w:pPr>
        <w:autoSpaceDE w:val="0"/>
        <w:autoSpaceDN w:val="0"/>
        <w:adjustRightInd w:val="0"/>
        <w:ind w:firstLine="567"/>
        <w:jc w:val="both"/>
        <w:rPr>
          <w:color w:val="000000"/>
          <w:sz w:val="28"/>
          <w:szCs w:val="28"/>
          <w:lang w:val="uk-UA"/>
        </w:rPr>
      </w:pPr>
    </w:p>
    <w:p w:rsidR="009244C5" w:rsidRPr="00532C52" w:rsidRDefault="009244C5" w:rsidP="006B072E">
      <w:pPr>
        <w:ind w:firstLine="567"/>
        <w:jc w:val="both"/>
        <w:rPr>
          <w:i/>
          <w:sz w:val="28"/>
          <w:szCs w:val="28"/>
          <w:lang w:val="uk-UA"/>
        </w:rPr>
      </w:pPr>
      <w:r w:rsidRPr="00532C52">
        <w:rPr>
          <w:sz w:val="28"/>
          <w:szCs w:val="28"/>
        </w:rPr>
        <w:t xml:space="preserve">4.1. </w:t>
      </w:r>
      <w:r w:rsidRPr="00532C52">
        <w:rPr>
          <w:sz w:val="28"/>
          <w:szCs w:val="28"/>
          <w:lang w:val="uk-UA"/>
        </w:rPr>
        <w:t>Пропозиці</w:t>
      </w:r>
      <w:r w:rsidRPr="00532C52">
        <w:rPr>
          <w:sz w:val="28"/>
          <w:szCs w:val="28"/>
        </w:rPr>
        <w:t>я</w:t>
      </w:r>
      <w:r w:rsidRPr="00532C52">
        <w:rPr>
          <w:sz w:val="28"/>
          <w:szCs w:val="28"/>
          <w:lang w:val="uk-UA"/>
        </w:rPr>
        <w:t xml:space="preserve">. </w:t>
      </w:r>
      <w:r w:rsidRPr="00532C52">
        <w:rPr>
          <w:i/>
          <w:sz w:val="28"/>
          <w:szCs w:val="28"/>
          <w:lang w:val="uk-UA"/>
        </w:rPr>
        <w:t>Розширення переліку показників щодо статистики доходів і умов життя домогосподарств.</w:t>
      </w:r>
    </w:p>
    <w:p w:rsidR="009244C5" w:rsidRPr="00615006" w:rsidRDefault="009244C5" w:rsidP="006B072E">
      <w:pPr>
        <w:ind w:firstLine="709"/>
        <w:jc w:val="both"/>
        <w:rPr>
          <w:sz w:val="28"/>
          <w:szCs w:val="28"/>
          <w:lang w:val="uk-UA"/>
        </w:rPr>
      </w:pPr>
      <w:r w:rsidRPr="00532C52">
        <w:rPr>
          <w:sz w:val="28"/>
          <w:szCs w:val="28"/>
          <w:lang w:val="uk-UA"/>
        </w:rPr>
        <w:t>Коментар.</w:t>
      </w:r>
      <w:r w:rsidRPr="00615006">
        <w:rPr>
          <w:sz w:val="28"/>
          <w:szCs w:val="28"/>
          <w:lang w:val="uk-UA"/>
        </w:rPr>
        <w:t>Наразіобстеження умов життядомогосподарств</w:t>
      </w:r>
      <w:r w:rsidRPr="00532C52">
        <w:rPr>
          <w:sz w:val="28"/>
          <w:szCs w:val="28"/>
          <w:lang w:val="uk-UA"/>
        </w:rPr>
        <w:t>містить</w:t>
      </w:r>
      <w:r w:rsidRPr="00615006">
        <w:rPr>
          <w:sz w:val="28"/>
          <w:szCs w:val="28"/>
          <w:lang w:val="uk-UA"/>
        </w:rPr>
        <w:t>питаннядекількохєвропейськихобстежень, що не даєможливостізбільшуватинавантаження на респондентів. Післязапровадження в Українієвропейськогообстеженнядоходів та умов життя (</w:t>
      </w:r>
      <w:r w:rsidRPr="00532C52">
        <w:rPr>
          <w:sz w:val="28"/>
          <w:szCs w:val="28"/>
          <w:lang w:val="en-US"/>
        </w:rPr>
        <w:t>EUSILC</w:t>
      </w:r>
      <w:r w:rsidRPr="00615006">
        <w:rPr>
          <w:sz w:val="28"/>
          <w:szCs w:val="28"/>
          <w:lang w:val="uk-UA"/>
        </w:rPr>
        <w:t>) програм</w:t>
      </w:r>
      <w:r w:rsidRPr="00532C52">
        <w:rPr>
          <w:sz w:val="28"/>
          <w:szCs w:val="28"/>
          <w:lang w:val="uk-UA"/>
        </w:rPr>
        <w:t>ачинно</w:t>
      </w:r>
      <w:r w:rsidRPr="00615006">
        <w:rPr>
          <w:sz w:val="28"/>
          <w:szCs w:val="28"/>
          <w:lang w:val="uk-UA"/>
        </w:rPr>
        <w:t>гообстеженнябуде перегля</w:t>
      </w:r>
      <w:r w:rsidRPr="00532C52">
        <w:rPr>
          <w:sz w:val="28"/>
          <w:szCs w:val="28"/>
          <w:lang w:val="uk-UA"/>
        </w:rPr>
        <w:t>нута</w:t>
      </w:r>
      <w:r w:rsidRPr="00615006">
        <w:rPr>
          <w:sz w:val="28"/>
          <w:szCs w:val="28"/>
          <w:lang w:val="uk-UA"/>
        </w:rPr>
        <w:t>.</w:t>
      </w:r>
    </w:p>
    <w:p w:rsidR="009244C5" w:rsidRPr="00532C52" w:rsidRDefault="009244C5" w:rsidP="006B072E">
      <w:pPr>
        <w:ind w:firstLine="709"/>
        <w:jc w:val="both"/>
        <w:rPr>
          <w:sz w:val="28"/>
          <w:szCs w:val="28"/>
          <w:lang w:val="uk-UA"/>
        </w:rPr>
      </w:pPr>
    </w:p>
    <w:p w:rsidR="009244C5" w:rsidRPr="00615006" w:rsidRDefault="009244C5" w:rsidP="006B072E">
      <w:pPr>
        <w:ind w:firstLine="567"/>
        <w:jc w:val="both"/>
        <w:rPr>
          <w:sz w:val="28"/>
          <w:szCs w:val="28"/>
          <w:lang w:val="uk-UA"/>
        </w:rPr>
      </w:pPr>
      <w:bookmarkStart w:id="2" w:name="_GoBack"/>
      <w:bookmarkEnd w:id="2"/>
      <w:r w:rsidRPr="00532C52">
        <w:rPr>
          <w:sz w:val="28"/>
          <w:szCs w:val="28"/>
          <w:lang w:val="uk-UA"/>
        </w:rPr>
        <w:t>4.</w:t>
      </w:r>
      <w:r w:rsidRPr="00615006">
        <w:rPr>
          <w:sz w:val="28"/>
          <w:szCs w:val="28"/>
          <w:lang w:val="uk-UA"/>
        </w:rPr>
        <w:t>2</w:t>
      </w:r>
      <w:r w:rsidRPr="00532C52">
        <w:rPr>
          <w:sz w:val="28"/>
          <w:szCs w:val="28"/>
          <w:lang w:val="uk-UA"/>
        </w:rPr>
        <w:t xml:space="preserve">. Пропозиція. </w:t>
      </w:r>
      <w:r w:rsidRPr="00532C52">
        <w:rPr>
          <w:i/>
          <w:sz w:val="28"/>
          <w:szCs w:val="28"/>
          <w:lang w:val="uk-UA"/>
        </w:rPr>
        <w:t>Цифровізація збору інформаціі</w:t>
      </w:r>
      <w:r w:rsidRPr="00615006">
        <w:rPr>
          <w:i/>
          <w:sz w:val="28"/>
          <w:szCs w:val="28"/>
          <w:lang w:val="uk-UA"/>
        </w:rPr>
        <w:t>.</w:t>
      </w:r>
    </w:p>
    <w:p w:rsidR="009244C5" w:rsidRPr="00532C52" w:rsidRDefault="009244C5" w:rsidP="006B072E">
      <w:pPr>
        <w:ind w:firstLine="567"/>
        <w:jc w:val="both"/>
        <w:rPr>
          <w:sz w:val="28"/>
          <w:szCs w:val="28"/>
          <w:lang w:val="uk-UA"/>
        </w:rPr>
      </w:pPr>
      <w:r w:rsidRPr="00532C52">
        <w:rPr>
          <w:sz w:val="28"/>
          <w:szCs w:val="28"/>
          <w:lang w:val="uk-UA"/>
        </w:rPr>
        <w:t>Коментар. Застосування електронних засобів для збирання інформації під час проведення вибіркових обстежень населення (домогосподарств) є стратегічним напрямом Програми розвитку державної статистики до 2023 року, затвердженої Кабінетом Міністрів України від 27 лютого 2019 року № 222. Реалізація заходів зазначеної Програми розвитку передбачає запровадження у статистичну практику сучасних технологій збору даних із застосуванням мобільних електронних пристроїв або вебопитувань під час проведення вибіркових обстежень населення (домогосподарств) (умов життя домогосподарств, економічної активності населення та сільськогосподарської діяльності населення в сільській місцевості), що дозволить зменшити звітне навантаження на респондентів і сприятиме підвищенню якості статистичної інформації. Наразі вже провод</w:t>
      </w:r>
      <w:r w:rsidRPr="00532C52">
        <w:rPr>
          <w:sz w:val="28"/>
          <w:szCs w:val="28"/>
        </w:rPr>
        <w:t>я</w:t>
      </w:r>
      <w:r w:rsidRPr="00532C52">
        <w:rPr>
          <w:sz w:val="28"/>
          <w:szCs w:val="28"/>
          <w:lang w:val="uk-UA"/>
        </w:rPr>
        <w:t>ться робот</w:t>
      </w:r>
      <w:r w:rsidRPr="00532C52">
        <w:rPr>
          <w:sz w:val="28"/>
          <w:szCs w:val="28"/>
        </w:rPr>
        <w:t>и</w:t>
      </w:r>
      <w:r w:rsidRPr="00532C52">
        <w:rPr>
          <w:sz w:val="28"/>
          <w:szCs w:val="28"/>
          <w:lang w:val="uk-UA"/>
        </w:rPr>
        <w:t xml:space="preserve"> з </w:t>
      </w:r>
      <w:r w:rsidRPr="00532C52">
        <w:rPr>
          <w:sz w:val="28"/>
          <w:szCs w:val="28"/>
        </w:rPr>
        <w:t>розробки</w:t>
      </w:r>
      <w:r w:rsidRPr="00532C52">
        <w:rPr>
          <w:sz w:val="28"/>
          <w:szCs w:val="28"/>
          <w:lang w:val="uk-UA"/>
        </w:rPr>
        <w:t xml:space="preserve"> електронних анкет окремих вибіркових обстежень населення (домогосподарств).  </w:t>
      </w:r>
    </w:p>
    <w:p w:rsidR="009244C5" w:rsidRPr="00532C52" w:rsidRDefault="009244C5" w:rsidP="006B072E">
      <w:pPr>
        <w:ind w:firstLine="709"/>
        <w:jc w:val="both"/>
        <w:rPr>
          <w:sz w:val="28"/>
          <w:szCs w:val="28"/>
          <w:lang w:val="uk-UA"/>
        </w:rPr>
      </w:pPr>
    </w:p>
    <w:p w:rsidR="009244C5" w:rsidRPr="00532C52" w:rsidRDefault="009244C5" w:rsidP="006B072E">
      <w:pPr>
        <w:jc w:val="center"/>
        <w:rPr>
          <w:b/>
          <w:bCs/>
          <w:sz w:val="28"/>
          <w:szCs w:val="28"/>
          <w:lang w:val="uk-UA"/>
        </w:rPr>
      </w:pPr>
    </w:p>
    <w:p w:rsidR="009244C5" w:rsidRPr="005E706C" w:rsidRDefault="009244C5" w:rsidP="006B072E">
      <w:pPr>
        <w:jc w:val="center"/>
        <w:rPr>
          <w:b/>
          <w:bCs/>
          <w:sz w:val="28"/>
          <w:szCs w:val="28"/>
          <w:lang w:val="uk-UA"/>
        </w:rPr>
      </w:pPr>
      <w:r w:rsidRPr="00532C52">
        <w:rPr>
          <w:b/>
          <w:bCs/>
          <w:sz w:val="28"/>
          <w:szCs w:val="28"/>
          <w:lang w:val="uk-UA"/>
        </w:rPr>
        <w:t>Щиро дякуємо всім користувачам за участь в анкетному опитуванні.</w:t>
      </w:r>
    </w:p>
    <w:p w:rsidR="009244C5" w:rsidRPr="006B072E" w:rsidRDefault="009244C5">
      <w:pPr>
        <w:rPr>
          <w:lang w:val="uk-UA"/>
        </w:rPr>
      </w:pPr>
    </w:p>
    <w:sectPr w:rsidR="009244C5" w:rsidRPr="006B072E" w:rsidSect="006B072E">
      <w:pgSz w:w="11906" w:h="16838"/>
      <w:pgMar w:top="992" w:right="567" w:bottom="992"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072E"/>
    <w:rsid w:val="002C1463"/>
    <w:rsid w:val="00532C52"/>
    <w:rsid w:val="005E706C"/>
    <w:rsid w:val="00615006"/>
    <w:rsid w:val="006B072E"/>
    <w:rsid w:val="009244C5"/>
    <w:rsid w:val="00A87077"/>
    <w:rsid w:val="00F0725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72E"/>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krstat.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Pages>
  <Words>1686</Words>
  <Characters>9614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Матвієнко К.Ю.</dc:creator>
  <cp:keywords/>
  <dc:description/>
  <cp:lastModifiedBy>inet-312-03</cp:lastModifiedBy>
  <cp:revision>2</cp:revision>
  <dcterms:created xsi:type="dcterms:W3CDTF">2022-10-03T06:41:00Z</dcterms:created>
  <dcterms:modified xsi:type="dcterms:W3CDTF">2022-10-05T11:46:00Z</dcterms:modified>
</cp:coreProperties>
</file>