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00" w:rsidRPr="006C17F3" w:rsidRDefault="009A2300" w:rsidP="009A2300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17F3">
        <w:rPr>
          <w:rFonts w:ascii="Times New Roman" w:hAnsi="Times New Roman"/>
          <w:b/>
          <w:sz w:val="28"/>
          <w:szCs w:val="28"/>
          <w:lang w:val="uk-UA"/>
        </w:rPr>
        <w:t>Середня заробітна плата</w:t>
      </w:r>
    </w:p>
    <w:p w:rsidR="009A2300" w:rsidRPr="009A2300" w:rsidRDefault="009A2300" w:rsidP="009A2300">
      <w:pPr>
        <w:pStyle w:val="Style5"/>
        <w:widowControl/>
        <w:spacing w:line="240" w:lineRule="auto"/>
        <w:ind w:firstLine="72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A2300" w:rsidRPr="006C17F3" w:rsidRDefault="009A2300" w:rsidP="009A2300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C17F3">
        <w:rPr>
          <w:sz w:val="28"/>
          <w:szCs w:val="28"/>
          <w:lang w:val="uk-UA"/>
        </w:rPr>
        <w:t xml:space="preserve">У червні 2021р. розмір середньої номінальної заробітної плати штатних працівників підприємств, установ та організацій (з кількістю працюючих 10 осіб і більше) становив 20455 грн, що у 3,4 </w:t>
      </w:r>
      <w:proofErr w:type="spellStart"/>
      <w:r w:rsidRPr="006C17F3">
        <w:rPr>
          <w:sz w:val="28"/>
          <w:szCs w:val="28"/>
          <w:lang w:val="uk-UA"/>
        </w:rPr>
        <w:t>раза</w:t>
      </w:r>
      <w:proofErr w:type="spellEnd"/>
      <w:r w:rsidRPr="006C17F3">
        <w:rPr>
          <w:sz w:val="28"/>
          <w:szCs w:val="28"/>
          <w:lang w:val="uk-UA"/>
        </w:rPr>
        <w:t xml:space="preserve"> вище рівня мінімальної заробітної плати (6000 грн). Нарахування за одну відпрацьовану годину в червні становили 149,55 грн,</w:t>
      </w:r>
      <w:r w:rsidRPr="006C17F3">
        <w:rPr>
          <w:color w:val="000000"/>
          <w:sz w:val="28"/>
          <w:szCs w:val="28"/>
          <w:lang w:val="uk-UA"/>
        </w:rPr>
        <w:t xml:space="preserve"> що на 0,9% менше, ніж у травні 2021р.</w:t>
      </w:r>
    </w:p>
    <w:p w:rsidR="009A2300" w:rsidRPr="006C17F3" w:rsidRDefault="009A2300" w:rsidP="009A230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6C17F3">
        <w:rPr>
          <w:sz w:val="28"/>
          <w:szCs w:val="28"/>
          <w:lang w:val="uk-UA"/>
        </w:rPr>
        <w:t xml:space="preserve">У червні </w:t>
      </w:r>
      <w:proofErr w:type="spellStart"/>
      <w:r w:rsidRPr="006C17F3">
        <w:rPr>
          <w:sz w:val="28"/>
          <w:szCs w:val="28"/>
          <w:lang w:val="uk-UA"/>
        </w:rPr>
        <w:t>п.р</w:t>
      </w:r>
      <w:proofErr w:type="spellEnd"/>
      <w:r w:rsidRPr="006C17F3">
        <w:rPr>
          <w:sz w:val="28"/>
          <w:szCs w:val="28"/>
          <w:lang w:val="uk-UA"/>
        </w:rPr>
        <w:t>. заробітна плата по відношенню до травня збільшилася на 6,1%, а проти червня 2020р. – на 24,8%.</w:t>
      </w:r>
    </w:p>
    <w:p w:rsidR="009A2300" w:rsidRPr="006C17F3" w:rsidRDefault="009A2300" w:rsidP="009A2300">
      <w:pPr>
        <w:tabs>
          <w:tab w:val="left" w:pos="1418"/>
        </w:tabs>
        <w:ind w:firstLine="720"/>
        <w:jc w:val="both"/>
        <w:rPr>
          <w:sz w:val="28"/>
          <w:szCs w:val="28"/>
          <w:lang w:val="uk-UA"/>
        </w:rPr>
      </w:pPr>
      <w:r w:rsidRPr="006C17F3">
        <w:rPr>
          <w:sz w:val="28"/>
          <w:szCs w:val="28"/>
          <w:lang w:val="uk-UA"/>
        </w:rPr>
        <w:t>Традиційною для економіки є галузева диференціація зарплат. Найбільшою була заробітна плата працівників підприємств з виробництва основних фармацевтичних продуктів і фармацевтичних препаратів, д</w:t>
      </w:r>
      <w:r w:rsidRPr="006C17F3">
        <w:rPr>
          <w:bCs/>
          <w:sz w:val="28"/>
          <w:szCs w:val="28"/>
          <w:lang w:val="uk-UA"/>
        </w:rPr>
        <w:t>ержавного управління й оборони, обов’язкового соціального страхування;</w:t>
      </w:r>
      <w:r w:rsidRPr="006C17F3">
        <w:rPr>
          <w:sz w:val="28"/>
          <w:szCs w:val="28"/>
          <w:lang w:val="uk-UA"/>
        </w:rPr>
        <w:t xml:space="preserve"> сфери інформації та телекомунікацій. Перевищення заробітної плати відносно середнього рівня по економіці в зазначених видах діяльності становило 1,6–1,7 </w:t>
      </w:r>
      <w:proofErr w:type="spellStart"/>
      <w:r w:rsidRPr="006C17F3">
        <w:rPr>
          <w:sz w:val="28"/>
          <w:szCs w:val="28"/>
          <w:lang w:val="uk-UA"/>
        </w:rPr>
        <w:t>раза</w:t>
      </w:r>
      <w:proofErr w:type="spellEnd"/>
      <w:r w:rsidRPr="006C17F3">
        <w:rPr>
          <w:sz w:val="28"/>
          <w:szCs w:val="28"/>
          <w:lang w:val="uk-UA"/>
        </w:rPr>
        <w:t>.</w:t>
      </w:r>
    </w:p>
    <w:p w:rsidR="009A2300" w:rsidRPr="006C17F3" w:rsidRDefault="009A2300" w:rsidP="009A2300">
      <w:pPr>
        <w:ind w:firstLine="720"/>
        <w:jc w:val="both"/>
        <w:rPr>
          <w:rFonts w:eastAsia="Arial Unicode MSĨ"/>
          <w:sz w:val="28"/>
          <w:szCs w:val="28"/>
          <w:lang w:val="uk-UA"/>
        </w:rPr>
      </w:pPr>
      <w:r w:rsidRPr="006C17F3">
        <w:rPr>
          <w:sz w:val="28"/>
          <w:szCs w:val="28"/>
          <w:lang w:val="uk-UA"/>
        </w:rPr>
        <w:t xml:space="preserve">Водночас заробітна плата працівників підприємств </w:t>
      </w:r>
      <w:r w:rsidRPr="006C17F3">
        <w:rPr>
          <w:rFonts w:eastAsia="Arial Unicode MSĨ"/>
          <w:sz w:val="28"/>
          <w:szCs w:val="28"/>
          <w:lang w:val="uk-UA"/>
        </w:rPr>
        <w:t>текстильного виробництва, виробництва одягу, шкіри, виробів зі шкіри та інших матеріалів; т</w:t>
      </w:r>
      <w:r w:rsidRPr="006C17F3">
        <w:rPr>
          <w:sz w:val="28"/>
          <w:szCs w:val="28"/>
          <w:lang w:val="uk-UA"/>
        </w:rPr>
        <w:t>имчасового розміщування й організації харчування;</w:t>
      </w:r>
      <w:r w:rsidRPr="006C17F3">
        <w:rPr>
          <w:rFonts w:eastAsia="Arial Unicode MSĨ"/>
          <w:sz w:val="28"/>
          <w:szCs w:val="28"/>
          <w:lang w:val="uk-UA"/>
        </w:rPr>
        <w:t xml:space="preserve"> </w:t>
      </w:r>
      <w:r w:rsidRPr="006C17F3">
        <w:rPr>
          <w:sz w:val="28"/>
          <w:szCs w:val="28"/>
          <w:lang w:val="uk-UA"/>
        </w:rPr>
        <w:t xml:space="preserve">будівництва; виробництва електричного </w:t>
      </w:r>
      <w:proofErr w:type="spellStart"/>
      <w:r w:rsidRPr="006C17F3">
        <w:rPr>
          <w:sz w:val="28"/>
          <w:szCs w:val="28"/>
          <w:lang w:val="uk-UA"/>
        </w:rPr>
        <w:t>устатковання</w:t>
      </w:r>
      <w:proofErr w:type="spellEnd"/>
      <w:r w:rsidRPr="006C17F3">
        <w:rPr>
          <w:sz w:val="28"/>
          <w:szCs w:val="28"/>
          <w:lang w:val="uk-UA"/>
        </w:rPr>
        <w:t xml:space="preserve">; виробництва меблів, іншої продукції, ремонту і монтажу машин і </w:t>
      </w:r>
      <w:proofErr w:type="spellStart"/>
      <w:r w:rsidRPr="006C17F3">
        <w:rPr>
          <w:sz w:val="28"/>
          <w:szCs w:val="28"/>
          <w:lang w:val="uk-UA"/>
        </w:rPr>
        <w:t>устатковання</w:t>
      </w:r>
      <w:proofErr w:type="spellEnd"/>
      <w:r w:rsidRPr="006C17F3">
        <w:rPr>
          <w:sz w:val="28"/>
          <w:szCs w:val="28"/>
          <w:lang w:val="uk-UA"/>
        </w:rPr>
        <w:t xml:space="preserve">, а також металургійного виробництва, виробництва готових металевих виробів, крім машин і </w:t>
      </w:r>
      <w:proofErr w:type="spellStart"/>
      <w:r w:rsidRPr="006C17F3">
        <w:rPr>
          <w:sz w:val="28"/>
          <w:szCs w:val="28"/>
          <w:lang w:val="uk-UA"/>
        </w:rPr>
        <w:t>устатковання</w:t>
      </w:r>
      <w:proofErr w:type="spellEnd"/>
      <w:r w:rsidRPr="006C17F3">
        <w:rPr>
          <w:sz w:val="28"/>
          <w:szCs w:val="28"/>
          <w:lang w:val="uk-UA"/>
        </w:rPr>
        <w:t xml:space="preserve"> не </w:t>
      </w:r>
      <w:r w:rsidRPr="006C17F3">
        <w:rPr>
          <w:rFonts w:eastAsia="Arial Unicode MSĨ"/>
          <w:sz w:val="28"/>
          <w:szCs w:val="28"/>
          <w:lang w:val="uk-UA"/>
        </w:rPr>
        <w:t>перевищувала 61,7% від середнь</w:t>
      </w:r>
      <w:bookmarkStart w:id="0" w:name="_GoBack"/>
      <w:bookmarkEnd w:id="0"/>
      <w:r w:rsidRPr="006C17F3">
        <w:rPr>
          <w:rFonts w:eastAsia="Arial Unicode MSĨ"/>
          <w:sz w:val="28"/>
          <w:szCs w:val="28"/>
          <w:lang w:val="uk-UA"/>
        </w:rPr>
        <w:t>ого рівня по економіці.</w:t>
      </w:r>
    </w:p>
    <w:p w:rsidR="009A2300" w:rsidRPr="006C17F3" w:rsidRDefault="009A2300" w:rsidP="009A2300">
      <w:pPr>
        <w:ind w:firstLine="720"/>
        <w:jc w:val="both"/>
        <w:rPr>
          <w:sz w:val="28"/>
          <w:szCs w:val="28"/>
          <w:lang w:val="uk-UA"/>
        </w:rPr>
      </w:pPr>
      <w:r w:rsidRPr="006C17F3">
        <w:rPr>
          <w:sz w:val="28"/>
          <w:szCs w:val="28"/>
          <w:lang w:val="uk-UA"/>
        </w:rPr>
        <w:t xml:space="preserve">Індекс реальної заробітної плати (з урахуванням змін споживчих цін) у червні </w:t>
      </w:r>
      <w:proofErr w:type="spellStart"/>
      <w:r w:rsidRPr="006C17F3">
        <w:rPr>
          <w:sz w:val="28"/>
          <w:szCs w:val="28"/>
          <w:lang w:val="uk-UA"/>
        </w:rPr>
        <w:t>п.р</w:t>
      </w:r>
      <w:proofErr w:type="spellEnd"/>
      <w:r w:rsidRPr="006C17F3">
        <w:rPr>
          <w:sz w:val="28"/>
          <w:szCs w:val="28"/>
          <w:lang w:val="uk-UA"/>
        </w:rPr>
        <w:t xml:space="preserve">. порівняно із травнем 2021р. становив 105,8%, відносно червня 2020р. – 114,1%, </w:t>
      </w:r>
      <w:r w:rsidRPr="006C17F3">
        <w:rPr>
          <w:rFonts w:eastAsia="Arial Unicode MSĨ"/>
          <w:sz w:val="28"/>
          <w:szCs w:val="28"/>
          <w:lang w:val="uk-UA"/>
        </w:rPr>
        <w:t>а у січні–червні 2021р. відносно відповідного періоду попереднього року – 110,8%.</w:t>
      </w:r>
    </w:p>
    <w:p w:rsidR="009A2300" w:rsidRPr="006C17F3" w:rsidRDefault="009A2300" w:rsidP="009A230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C17F3">
        <w:rPr>
          <w:sz w:val="28"/>
          <w:szCs w:val="28"/>
          <w:lang w:val="uk-UA"/>
        </w:rPr>
        <w:t xml:space="preserve">Заборгованість із виплати заробітної плати в червні 2021р. збільшилась на 4,2%, або на 19332,9 </w:t>
      </w:r>
      <w:proofErr w:type="spellStart"/>
      <w:r w:rsidRPr="006C17F3">
        <w:rPr>
          <w:sz w:val="28"/>
          <w:szCs w:val="28"/>
          <w:lang w:val="uk-UA"/>
        </w:rPr>
        <w:t>тис.грн</w:t>
      </w:r>
      <w:proofErr w:type="spellEnd"/>
      <w:r w:rsidRPr="006C17F3">
        <w:rPr>
          <w:sz w:val="28"/>
          <w:szCs w:val="28"/>
          <w:lang w:val="uk-UA"/>
        </w:rPr>
        <w:t xml:space="preserve">, і на 1 липня 2021р. становила 482344,1 </w:t>
      </w:r>
      <w:proofErr w:type="spellStart"/>
      <w:r w:rsidRPr="006C17F3">
        <w:rPr>
          <w:sz w:val="28"/>
          <w:szCs w:val="28"/>
          <w:lang w:val="uk-UA"/>
        </w:rPr>
        <w:t>тис.грн</w:t>
      </w:r>
      <w:proofErr w:type="spellEnd"/>
      <w:r w:rsidRPr="006C17F3">
        <w:rPr>
          <w:sz w:val="28"/>
          <w:szCs w:val="28"/>
          <w:lang w:val="uk-UA"/>
        </w:rPr>
        <w:t xml:space="preserve">, що дорівнює 1,9% фонду оплати праці, нарахованого за червень 2021р. </w:t>
      </w:r>
    </w:p>
    <w:p w:rsidR="009A2300" w:rsidRPr="006C17F3" w:rsidRDefault="009A2300" w:rsidP="009A2300">
      <w:pPr>
        <w:tabs>
          <w:tab w:val="left" w:pos="3860"/>
          <w:tab w:val="left" w:pos="8660"/>
        </w:tabs>
        <w:ind w:firstLine="720"/>
        <w:jc w:val="both"/>
        <w:rPr>
          <w:spacing w:val="-2"/>
          <w:sz w:val="28"/>
          <w:szCs w:val="28"/>
          <w:lang w:val="uk-UA"/>
        </w:rPr>
      </w:pPr>
      <w:r w:rsidRPr="006C17F3">
        <w:rPr>
          <w:spacing w:val="-2"/>
          <w:sz w:val="28"/>
          <w:szCs w:val="28"/>
          <w:lang w:val="uk-UA"/>
        </w:rPr>
        <w:t>На 1 липня 2021р. основна частка загальної суми боргу припадала на промисловість (40,4%) і професійну, наукову та технічну діяльність (37,5%).</w:t>
      </w:r>
    </w:p>
    <w:p w:rsidR="009A2300" w:rsidRPr="006C17F3" w:rsidRDefault="009A2300" w:rsidP="009A2300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C17F3">
        <w:rPr>
          <w:sz w:val="28"/>
          <w:szCs w:val="28"/>
          <w:lang w:val="uk-UA"/>
        </w:rPr>
        <w:t xml:space="preserve">Збільшення боргу в червні </w:t>
      </w:r>
      <w:proofErr w:type="spellStart"/>
      <w:r w:rsidRPr="006C17F3">
        <w:rPr>
          <w:sz w:val="28"/>
          <w:szCs w:val="28"/>
          <w:lang w:val="uk-UA"/>
        </w:rPr>
        <w:t>п.р</w:t>
      </w:r>
      <w:proofErr w:type="spellEnd"/>
      <w:r w:rsidRPr="006C17F3">
        <w:rPr>
          <w:sz w:val="28"/>
          <w:szCs w:val="28"/>
          <w:lang w:val="uk-UA"/>
        </w:rPr>
        <w:t xml:space="preserve">. спостерігалось у більшості районів міста, а найсуттєвіше – у </w:t>
      </w:r>
      <w:r w:rsidRPr="006C17F3">
        <w:rPr>
          <w:noProof/>
          <w:sz w:val="28"/>
          <w:szCs w:val="28"/>
          <w:lang w:val="uk-UA" w:eastAsia="uk-UA"/>
        </w:rPr>
        <w:t>Солом’янському</w:t>
      </w:r>
      <w:r w:rsidRPr="006C17F3">
        <w:rPr>
          <w:sz w:val="28"/>
          <w:szCs w:val="28"/>
          <w:lang w:val="uk-UA"/>
        </w:rPr>
        <w:t xml:space="preserve"> (на 12160,4 </w:t>
      </w:r>
      <w:proofErr w:type="spellStart"/>
      <w:r w:rsidRPr="006C17F3">
        <w:rPr>
          <w:sz w:val="28"/>
          <w:szCs w:val="28"/>
          <w:lang w:val="uk-UA"/>
        </w:rPr>
        <w:t>тис.грн</w:t>
      </w:r>
      <w:proofErr w:type="spellEnd"/>
      <w:r w:rsidRPr="006C17F3">
        <w:rPr>
          <w:sz w:val="28"/>
          <w:szCs w:val="28"/>
          <w:lang w:val="uk-UA"/>
        </w:rPr>
        <w:t xml:space="preserve">) та </w:t>
      </w:r>
      <w:r w:rsidRPr="006C17F3">
        <w:rPr>
          <w:noProof/>
          <w:sz w:val="28"/>
          <w:szCs w:val="28"/>
          <w:lang w:val="uk-UA" w:eastAsia="uk-UA"/>
        </w:rPr>
        <w:t>Шевченківському</w:t>
      </w:r>
      <w:r w:rsidRPr="006C17F3">
        <w:rPr>
          <w:sz w:val="28"/>
          <w:szCs w:val="28"/>
          <w:lang w:val="uk-UA"/>
        </w:rPr>
        <w:t xml:space="preserve"> (на 10496,9 </w:t>
      </w:r>
      <w:proofErr w:type="spellStart"/>
      <w:r w:rsidRPr="006C17F3">
        <w:rPr>
          <w:sz w:val="28"/>
          <w:szCs w:val="28"/>
          <w:lang w:val="uk-UA"/>
        </w:rPr>
        <w:t>тис.грн</w:t>
      </w:r>
      <w:proofErr w:type="spellEnd"/>
      <w:r w:rsidRPr="006C17F3">
        <w:rPr>
          <w:sz w:val="28"/>
          <w:szCs w:val="28"/>
          <w:lang w:val="uk-UA"/>
        </w:rPr>
        <w:t>) районах.</w:t>
      </w:r>
    </w:p>
    <w:p w:rsidR="009A2300" w:rsidRPr="006C17F3" w:rsidRDefault="009A2300" w:rsidP="009A2300">
      <w:pPr>
        <w:tabs>
          <w:tab w:val="left" w:pos="1418"/>
          <w:tab w:val="left" w:pos="9214"/>
        </w:tabs>
        <w:ind w:firstLine="720"/>
        <w:jc w:val="both"/>
        <w:rPr>
          <w:sz w:val="28"/>
          <w:szCs w:val="28"/>
          <w:lang w:val="uk-UA"/>
        </w:rPr>
      </w:pPr>
      <w:r w:rsidRPr="006C17F3">
        <w:rPr>
          <w:sz w:val="28"/>
          <w:szCs w:val="28"/>
          <w:lang w:val="uk-UA"/>
        </w:rPr>
        <w:t xml:space="preserve">Упродовж червня 2021р. кількість працівників, які вчасно не отримали заробітну плату, збільшилася на 10,8% і на 1 липня 2021р. становила 16,3 тис. осіб. Кожному із зазначених працівників не було </w:t>
      </w:r>
      <w:proofErr w:type="spellStart"/>
      <w:r w:rsidRPr="006C17F3">
        <w:rPr>
          <w:sz w:val="28"/>
          <w:szCs w:val="28"/>
          <w:lang w:val="uk-UA"/>
        </w:rPr>
        <w:t>виплачено</w:t>
      </w:r>
      <w:proofErr w:type="spellEnd"/>
      <w:r w:rsidRPr="006C17F3">
        <w:rPr>
          <w:sz w:val="28"/>
          <w:szCs w:val="28"/>
          <w:lang w:val="uk-UA"/>
        </w:rPr>
        <w:t xml:space="preserve"> в середньому 29639 грн, що на 44,9% перевищує середню заробітну плату за червень 2021р.</w:t>
      </w:r>
    </w:p>
    <w:p w:rsidR="002A7EF6" w:rsidRPr="009A2300" w:rsidRDefault="009A2300" w:rsidP="009A2300">
      <w:pPr>
        <w:tabs>
          <w:tab w:val="left" w:pos="1418"/>
          <w:tab w:val="left" w:pos="9214"/>
        </w:tabs>
        <w:ind w:firstLine="720"/>
        <w:jc w:val="both"/>
        <w:rPr>
          <w:lang w:val="uk-UA"/>
        </w:rPr>
      </w:pPr>
      <w:r w:rsidRPr="006C17F3">
        <w:rPr>
          <w:sz w:val="28"/>
          <w:szCs w:val="28"/>
          <w:lang w:val="uk-UA"/>
        </w:rPr>
        <w:t xml:space="preserve">Заборгованість із виплати заробітної плати, яка утворена за рахунок бюджетних коштів, на 1 липня 2021р. становила 19532,2 </w:t>
      </w:r>
      <w:proofErr w:type="spellStart"/>
      <w:r w:rsidRPr="006C17F3">
        <w:rPr>
          <w:sz w:val="28"/>
          <w:szCs w:val="28"/>
          <w:lang w:val="uk-UA"/>
        </w:rPr>
        <w:t>тис.грн</w:t>
      </w:r>
      <w:proofErr w:type="spellEnd"/>
      <w:r w:rsidRPr="006C17F3">
        <w:rPr>
          <w:sz w:val="28"/>
          <w:szCs w:val="28"/>
          <w:lang w:val="uk-UA"/>
        </w:rPr>
        <w:t>, або 4,0% від обсягу заборгованості в цілому.</w:t>
      </w:r>
    </w:p>
    <w:sectPr w:rsidR="002A7EF6" w:rsidRPr="009A2300" w:rsidSect="009A2300">
      <w:pgSz w:w="11906" w:h="16838"/>
      <w:pgMar w:top="1418" w:right="1418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Ĩ">
    <w:altName w:val="Malgun Gothic"/>
    <w:charset w:val="80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00"/>
    <w:rsid w:val="00222100"/>
    <w:rsid w:val="002B5FF8"/>
    <w:rsid w:val="00914722"/>
    <w:rsid w:val="009A2300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5C2FD-26CB-42E0-B6C0-E97F5E45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9A23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9A23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9A2300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MS Reference Sans Serif" w:hAnsi="MS Reference Sans Serif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5"/>
    <w:link w:val="a3"/>
    <w:locked/>
    <w:rsid w:val="009A230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1682</Words>
  <Characters>960</Characters>
  <Application>Microsoft Office Word</Application>
  <DocSecurity>0</DocSecurity>
  <Lines>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2021-08-30T20:42:00Z</dcterms:created>
  <dcterms:modified xsi:type="dcterms:W3CDTF">2021-08-30T20:44:00Z</dcterms:modified>
</cp:coreProperties>
</file>