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C" w:rsidRPr="004E5675" w:rsidRDefault="00CE565C" w:rsidP="00CE565C">
      <w:pPr>
        <w:jc w:val="center"/>
        <w:rPr>
          <w:color w:val="000000"/>
          <w:sz w:val="28"/>
          <w:szCs w:val="28"/>
          <w:lang w:val="uk-UA"/>
        </w:rPr>
      </w:pPr>
      <w:r w:rsidRPr="004E5675">
        <w:rPr>
          <w:b/>
          <w:color w:val="000000"/>
          <w:sz w:val="28"/>
          <w:szCs w:val="28"/>
          <w:lang w:val="uk-UA"/>
        </w:rPr>
        <w:t xml:space="preserve">Виробництво будівельної продукції </w:t>
      </w:r>
      <w:r w:rsidRPr="004E5675">
        <w:rPr>
          <w:b/>
          <w:color w:val="000000"/>
          <w:sz w:val="28"/>
          <w:szCs w:val="28"/>
          <w:lang w:val="uk-UA"/>
        </w:rPr>
        <w:br/>
      </w:r>
    </w:p>
    <w:p w:rsidR="00CE565C" w:rsidRPr="004E5675" w:rsidRDefault="00CE565C" w:rsidP="00CE565C">
      <w:pPr>
        <w:pStyle w:val="a3"/>
        <w:tabs>
          <w:tab w:val="left" w:pos="826"/>
        </w:tabs>
        <w:spacing w:after="0"/>
        <w:ind w:firstLine="720"/>
        <w:jc w:val="both"/>
        <w:rPr>
          <w:spacing w:val="-6"/>
          <w:sz w:val="28"/>
          <w:szCs w:val="28"/>
          <w:lang w:val="uk-UA"/>
        </w:rPr>
      </w:pPr>
      <w:r w:rsidRPr="004E5675">
        <w:rPr>
          <w:spacing w:val="-6"/>
          <w:sz w:val="28"/>
          <w:szCs w:val="28"/>
          <w:lang w:val="uk-UA"/>
        </w:rPr>
        <w:t xml:space="preserve">У січні 2020р. підприємствами </w:t>
      </w:r>
      <w:proofErr w:type="spellStart"/>
      <w:r w:rsidRPr="004E5675">
        <w:rPr>
          <w:spacing w:val="-6"/>
          <w:sz w:val="28"/>
          <w:szCs w:val="28"/>
          <w:lang w:val="uk-UA"/>
        </w:rPr>
        <w:t>м.Києва</w:t>
      </w:r>
      <w:proofErr w:type="spellEnd"/>
      <w:r w:rsidRPr="004E5675">
        <w:rPr>
          <w:spacing w:val="-6"/>
          <w:sz w:val="28"/>
          <w:szCs w:val="28"/>
          <w:lang w:val="uk-UA"/>
        </w:rPr>
        <w:t xml:space="preserve"> вироблено будівельної продукції (виконано будівельних робіт) на суму 1998944 </w:t>
      </w:r>
      <w:proofErr w:type="spellStart"/>
      <w:r w:rsidRPr="004E5675">
        <w:rPr>
          <w:spacing w:val="-6"/>
          <w:sz w:val="28"/>
          <w:szCs w:val="28"/>
          <w:lang w:val="uk-UA"/>
        </w:rPr>
        <w:t>тис.грн</w:t>
      </w:r>
      <w:proofErr w:type="spellEnd"/>
      <w:r w:rsidRPr="004E5675">
        <w:rPr>
          <w:spacing w:val="-6"/>
          <w:sz w:val="28"/>
          <w:szCs w:val="28"/>
          <w:lang w:val="uk-UA"/>
        </w:rPr>
        <w:t>. Індекс будівельної продукції в січні 2020р. порівняно із січнем 2019р. становив 112,9%.</w:t>
      </w:r>
    </w:p>
    <w:p w:rsidR="00CE565C" w:rsidRPr="004E5675" w:rsidRDefault="00CE565C" w:rsidP="00CE565C">
      <w:pPr>
        <w:pStyle w:val="a3"/>
        <w:tabs>
          <w:tab w:val="left" w:pos="826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У січні 2020р. порівняно із січнем 2019р. індекс будівельної продукції з будівництва будівель становив 120,5% (житлових – 107,4%, нежитлових – 137,1%), інженерних споруд – 91,5%.</w:t>
      </w:r>
    </w:p>
    <w:p w:rsidR="00CE565C" w:rsidRPr="004E5675" w:rsidRDefault="00CE565C" w:rsidP="00CE565C">
      <w:pPr>
        <w:pStyle w:val="1"/>
        <w:ind w:firstLine="720"/>
      </w:pPr>
      <w:r w:rsidRPr="004E5675">
        <w:t>За видами будівельної продукції найбільший обсяг вироблено</w:t>
      </w:r>
      <w:r w:rsidRPr="004E5675">
        <w:br/>
        <w:t xml:space="preserve">з будівництва будівель – 1584139 </w:t>
      </w:r>
      <w:proofErr w:type="spellStart"/>
      <w:r w:rsidRPr="004E5675">
        <w:t>тис.грн</w:t>
      </w:r>
      <w:proofErr w:type="spellEnd"/>
      <w:r w:rsidRPr="004E5675">
        <w:t xml:space="preserve"> (79,2% від загального обсягу виробленої будівельної продукції), у тому числі з будівництва житлових будівель – 804444 </w:t>
      </w:r>
      <w:proofErr w:type="spellStart"/>
      <w:r w:rsidRPr="004E5675">
        <w:t>тис.грн</w:t>
      </w:r>
      <w:proofErr w:type="spellEnd"/>
      <w:r w:rsidRPr="004E5675">
        <w:t xml:space="preserve"> (40,2%), нежитлових – 779695 </w:t>
      </w:r>
      <w:proofErr w:type="spellStart"/>
      <w:r w:rsidRPr="004E5675">
        <w:t>тис.грн</w:t>
      </w:r>
      <w:proofErr w:type="spellEnd"/>
      <w:r w:rsidRPr="004E5675">
        <w:t xml:space="preserve"> (39,0%).</w:t>
      </w:r>
      <w:r w:rsidRPr="004E5675">
        <w:br/>
        <w:t xml:space="preserve">З будівництва інженерних споруд вироблено будівельної продукції на суму 414805 </w:t>
      </w:r>
      <w:proofErr w:type="spellStart"/>
      <w:r w:rsidRPr="004E5675">
        <w:t>тис.грн</w:t>
      </w:r>
      <w:proofErr w:type="spellEnd"/>
      <w:r w:rsidRPr="004E5675">
        <w:t xml:space="preserve"> (20,8% від загального обсягу).</w:t>
      </w:r>
    </w:p>
    <w:p w:rsidR="00CE565C" w:rsidRPr="004E5675" w:rsidRDefault="00CE565C" w:rsidP="00CE565C">
      <w:pPr>
        <w:ind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Нове будівництво склало 64,6% від загального обсягу виробленої будівельної продукції, ремонт (капітальний та поточний) – 27,4%, реконструкція та технічне переоснащення – 8,0%. Господарським способом вироблено будівельної продукції обсягом 21617 </w:t>
      </w:r>
      <w:proofErr w:type="spellStart"/>
      <w:r w:rsidRPr="004E5675">
        <w:rPr>
          <w:sz w:val="28"/>
          <w:szCs w:val="28"/>
          <w:lang w:val="uk-UA"/>
        </w:rPr>
        <w:t>тис.грн</w:t>
      </w:r>
      <w:proofErr w:type="spellEnd"/>
      <w:r w:rsidRPr="004E5675">
        <w:rPr>
          <w:sz w:val="28"/>
          <w:szCs w:val="28"/>
          <w:lang w:val="uk-UA"/>
        </w:rPr>
        <w:t xml:space="preserve"> (1,1% від загального обсягу будівельної продукції в цілому по місту).</w:t>
      </w:r>
    </w:p>
    <w:p w:rsidR="003778D5" w:rsidRPr="00CE565C" w:rsidRDefault="003778D5">
      <w:pPr>
        <w:rPr>
          <w:lang w:val="uk-UA"/>
        </w:rPr>
      </w:pPr>
    </w:p>
    <w:sectPr w:rsidR="003778D5" w:rsidRPr="00CE565C" w:rsidSect="003F71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565C"/>
    <w:rsid w:val="003778D5"/>
    <w:rsid w:val="003F71F2"/>
    <w:rsid w:val="00C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65C"/>
    <w:pPr>
      <w:spacing w:after="120"/>
    </w:pPr>
  </w:style>
  <w:style w:type="character" w:customStyle="1" w:styleId="a4">
    <w:name w:val="Основной текст Знак"/>
    <w:basedOn w:val="a0"/>
    <w:link w:val="a3"/>
    <w:rsid w:val="00CE56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сновной текст + Первая строка:  1"/>
    <w:aliases w:val="25 см,Междустр.интервал:  одинарный,Междустр.интервал:  полуторный"/>
    <w:basedOn w:val="a3"/>
    <w:rsid w:val="00CE565C"/>
    <w:pPr>
      <w:tabs>
        <w:tab w:val="left" w:pos="284"/>
        <w:tab w:val="left" w:pos="567"/>
        <w:tab w:val="left" w:pos="826"/>
        <w:tab w:val="right" w:pos="3119"/>
        <w:tab w:val="right" w:pos="4111"/>
        <w:tab w:val="right" w:pos="4536"/>
        <w:tab w:val="right" w:pos="5529"/>
        <w:tab w:val="right" w:pos="5670"/>
        <w:tab w:val="right" w:pos="5812"/>
        <w:tab w:val="right" w:pos="5954"/>
        <w:tab w:val="right" w:pos="6663"/>
        <w:tab w:val="right" w:pos="6946"/>
        <w:tab w:val="right" w:pos="7371"/>
        <w:tab w:val="right" w:pos="8080"/>
        <w:tab w:val="right" w:pos="8364"/>
        <w:tab w:val="right" w:pos="8647"/>
        <w:tab w:val="right" w:pos="9498"/>
      </w:tabs>
      <w:suppressAutoHyphens/>
      <w:spacing w:after="0"/>
      <w:ind w:firstLine="709"/>
      <w:jc w:val="both"/>
    </w:pPr>
    <w:rPr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2020-03-28T16:17:00Z</dcterms:created>
  <dcterms:modified xsi:type="dcterms:W3CDTF">2020-03-28T16:17:00Z</dcterms:modified>
</cp:coreProperties>
</file>