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8C" w:rsidRPr="004E5675" w:rsidRDefault="00CD078C" w:rsidP="00CD078C">
      <w:pPr>
        <w:jc w:val="center"/>
        <w:rPr>
          <w:b/>
          <w:sz w:val="28"/>
          <w:szCs w:val="28"/>
          <w:lang w:val="uk-UA"/>
        </w:rPr>
      </w:pPr>
      <w:r w:rsidRPr="004E5675">
        <w:rPr>
          <w:b/>
          <w:sz w:val="28"/>
          <w:szCs w:val="28"/>
          <w:lang w:val="uk-UA"/>
        </w:rPr>
        <w:t>Ринок праці</w:t>
      </w:r>
    </w:p>
    <w:p w:rsidR="00CD078C" w:rsidRPr="004E5675" w:rsidRDefault="00CD078C" w:rsidP="00CD078C">
      <w:pPr>
        <w:jc w:val="center"/>
        <w:rPr>
          <w:sz w:val="28"/>
          <w:szCs w:val="28"/>
          <w:lang w:val="uk-UA"/>
        </w:rPr>
      </w:pPr>
    </w:p>
    <w:p w:rsidR="00CD078C" w:rsidRPr="004E5675" w:rsidRDefault="00CD078C" w:rsidP="00CD078C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За результатами обстеження робочої сили середньомісячна</w:t>
      </w:r>
      <w:r w:rsidRPr="004E5675">
        <w:rPr>
          <w:b/>
          <w:sz w:val="28"/>
          <w:szCs w:val="28"/>
          <w:lang w:val="uk-UA"/>
        </w:rPr>
        <w:t xml:space="preserve"> кількість робочої сили </w:t>
      </w:r>
      <w:r w:rsidRPr="004E5675">
        <w:rPr>
          <w:sz w:val="28"/>
          <w:szCs w:val="28"/>
          <w:lang w:val="uk-UA"/>
        </w:rPr>
        <w:t>віком 15 років і старше</w:t>
      </w:r>
      <w:r w:rsidRPr="004E5675">
        <w:rPr>
          <w:sz w:val="28"/>
          <w:szCs w:val="28"/>
          <w:vertAlign w:val="superscript"/>
          <w:lang w:val="uk-UA"/>
        </w:rPr>
        <w:t>2</w:t>
      </w:r>
      <w:r w:rsidRPr="004E5675">
        <w:rPr>
          <w:sz w:val="28"/>
          <w:szCs w:val="28"/>
          <w:lang w:val="uk-UA"/>
        </w:rPr>
        <w:t xml:space="preserve"> у 2019р. становила </w:t>
      </w:r>
      <w:r w:rsidRPr="004E5675">
        <w:rPr>
          <w:sz w:val="28"/>
          <w:szCs w:val="28"/>
          <w:lang w:val="uk-UA"/>
        </w:rPr>
        <w:br/>
        <w:t>1478,5 тис. осіб, з них у віці 15–70 років – 1464,6 тис. осіб, що на 0,4% більше, ніж у 2018р.</w:t>
      </w:r>
    </w:p>
    <w:p w:rsidR="00CD078C" w:rsidRPr="004E5675" w:rsidRDefault="00CD078C" w:rsidP="00CD078C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>У складі робочої сили серед осіб віком 15 років і старше 94,3% належали до зайнятих осіб, а решта (5,7%) відповідно до методології Міжнародної організації праці (МОП) класифікувалися як безробітні, а серед осіб у віці 15–70 років відповідно 94,2% та 5,8%.</w:t>
      </w:r>
    </w:p>
    <w:p w:rsidR="00CD078C" w:rsidRPr="004E5675" w:rsidRDefault="00CD078C" w:rsidP="00CD078C">
      <w:pPr>
        <w:pStyle w:val="a3"/>
        <w:spacing w:after="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4E5675">
        <w:rPr>
          <w:b/>
          <w:sz w:val="28"/>
          <w:szCs w:val="28"/>
          <w:lang w:val="uk-UA"/>
        </w:rPr>
        <w:t xml:space="preserve">Кількість зайнятого населення </w:t>
      </w:r>
      <w:r w:rsidRPr="004E5675">
        <w:rPr>
          <w:sz w:val="28"/>
          <w:szCs w:val="28"/>
          <w:lang w:val="uk-UA"/>
        </w:rPr>
        <w:t>віком 15 років і старше</w:t>
      </w:r>
      <w:r w:rsidRPr="004E5675">
        <w:rPr>
          <w:b/>
          <w:sz w:val="28"/>
          <w:szCs w:val="28"/>
          <w:lang w:val="uk-UA"/>
        </w:rPr>
        <w:t xml:space="preserve"> </w:t>
      </w:r>
      <w:r w:rsidRPr="004E5675">
        <w:rPr>
          <w:sz w:val="28"/>
          <w:szCs w:val="28"/>
          <w:lang w:val="uk-UA"/>
        </w:rPr>
        <w:t>становила</w:t>
      </w:r>
      <w:r w:rsidRPr="004E5675">
        <w:rPr>
          <w:b/>
          <w:sz w:val="28"/>
          <w:szCs w:val="28"/>
          <w:lang w:val="uk-UA"/>
        </w:rPr>
        <w:t xml:space="preserve"> </w:t>
      </w:r>
      <w:r w:rsidRPr="004E5675">
        <w:rPr>
          <w:sz w:val="28"/>
          <w:szCs w:val="28"/>
          <w:lang w:val="uk-UA"/>
        </w:rPr>
        <w:t xml:space="preserve">1393,8 </w:t>
      </w:r>
      <w:r w:rsidRPr="004E5675">
        <w:rPr>
          <w:color w:val="000000"/>
          <w:sz w:val="28"/>
          <w:szCs w:val="28"/>
          <w:lang w:val="uk-UA"/>
        </w:rPr>
        <w:t>тис. осіб, з них у віці 15–70 років – 1379,9 тис. осіб, що на 11,3 тис. осіб більше порівняно з 2018р.</w:t>
      </w:r>
    </w:p>
    <w:p w:rsidR="00CD078C" w:rsidRPr="004E5675" w:rsidRDefault="00CD078C" w:rsidP="00CD078C">
      <w:pPr>
        <w:pStyle w:val="a3"/>
        <w:spacing w:after="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4E5675">
        <w:rPr>
          <w:color w:val="000000"/>
          <w:sz w:val="28"/>
          <w:szCs w:val="28"/>
          <w:lang w:val="uk-UA"/>
        </w:rPr>
        <w:t xml:space="preserve">У 2019р. </w:t>
      </w:r>
      <w:r w:rsidRPr="004E5675">
        <w:rPr>
          <w:b/>
          <w:color w:val="000000"/>
          <w:sz w:val="28"/>
          <w:szCs w:val="28"/>
          <w:lang w:val="uk-UA"/>
        </w:rPr>
        <w:t>рівень зайнятості</w:t>
      </w:r>
      <w:r w:rsidRPr="004E5675">
        <w:rPr>
          <w:color w:val="000000"/>
          <w:sz w:val="28"/>
          <w:szCs w:val="28"/>
          <w:lang w:val="uk-UA"/>
        </w:rPr>
        <w:t xml:space="preserve"> населення у віці 15 років і старше становив 57,5% населення відповідного віку, а серед осіб віком </w:t>
      </w:r>
      <w:r w:rsidRPr="004E5675">
        <w:rPr>
          <w:color w:val="000000"/>
          <w:sz w:val="28"/>
          <w:szCs w:val="28"/>
          <w:lang w:val="uk-UA"/>
        </w:rPr>
        <w:br/>
        <w:t>15–70 років – 63,1%.</w:t>
      </w:r>
    </w:p>
    <w:p w:rsidR="00CD078C" w:rsidRPr="004E5675" w:rsidRDefault="00CD078C" w:rsidP="00CD078C">
      <w:pPr>
        <w:pStyle w:val="a3"/>
        <w:spacing w:after="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4E5675">
        <w:rPr>
          <w:b/>
          <w:color w:val="000000"/>
          <w:sz w:val="28"/>
          <w:szCs w:val="28"/>
          <w:lang w:val="uk-UA"/>
        </w:rPr>
        <w:t>Кількість безробітного населення</w:t>
      </w:r>
      <w:r w:rsidRPr="004E5675">
        <w:rPr>
          <w:color w:val="000000"/>
          <w:sz w:val="28"/>
          <w:szCs w:val="28"/>
          <w:lang w:val="uk-UA"/>
        </w:rPr>
        <w:t xml:space="preserve"> віком 15 років і старше та у віці </w:t>
      </w:r>
      <w:r w:rsidRPr="004E5675">
        <w:rPr>
          <w:color w:val="000000"/>
          <w:sz w:val="28"/>
          <w:szCs w:val="28"/>
          <w:lang w:val="uk-UA"/>
        </w:rPr>
        <w:br/>
        <w:t>15–70 років, відповідно до методології МОП, складала по 84,7 тис. осіб.</w:t>
      </w:r>
    </w:p>
    <w:p w:rsidR="00CD078C" w:rsidRPr="004E5675" w:rsidRDefault="00CD078C" w:rsidP="00CD078C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4E5675">
        <w:rPr>
          <w:b/>
          <w:color w:val="000000"/>
          <w:sz w:val="28"/>
          <w:szCs w:val="28"/>
          <w:lang w:val="uk-UA"/>
        </w:rPr>
        <w:t>Рівень безробіття населення</w:t>
      </w:r>
      <w:r w:rsidRPr="004E5675">
        <w:rPr>
          <w:sz w:val="28"/>
          <w:szCs w:val="28"/>
          <w:lang w:val="uk-UA"/>
        </w:rPr>
        <w:t xml:space="preserve"> у віці 15 років і старше становив </w:t>
      </w:r>
      <w:r w:rsidRPr="004E5675">
        <w:rPr>
          <w:sz w:val="28"/>
          <w:szCs w:val="28"/>
          <w:lang w:val="uk-UA"/>
        </w:rPr>
        <w:br/>
        <w:t>5,7% робочої сили відповідного віку, а серед осіб віком 15–70 років – 5,8%.</w:t>
      </w:r>
    </w:p>
    <w:p w:rsidR="00CD078C" w:rsidRPr="004E5675" w:rsidRDefault="00CD078C" w:rsidP="00CD078C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4E5675">
        <w:rPr>
          <w:sz w:val="28"/>
          <w:szCs w:val="28"/>
          <w:lang w:val="uk-UA"/>
        </w:rPr>
        <w:t xml:space="preserve">Кількість осіб, які не входять до складу робочої сили, віком 15 років </w:t>
      </w:r>
      <w:r w:rsidRPr="004E5675">
        <w:rPr>
          <w:spacing w:val="-8"/>
          <w:sz w:val="28"/>
          <w:szCs w:val="28"/>
          <w:lang w:val="uk-UA"/>
        </w:rPr>
        <w:t xml:space="preserve">і </w:t>
      </w:r>
      <w:r w:rsidRPr="004E5675">
        <w:rPr>
          <w:sz w:val="28"/>
          <w:szCs w:val="28"/>
          <w:lang w:val="uk-UA"/>
        </w:rPr>
        <w:t xml:space="preserve">старше у 2019р. становила 947,4 тис. осіб, з них у віці 15–70 років – </w:t>
      </w:r>
      <w:r w:rsidRPr="004E5675">
        <w:rPr>
          <w:sz w:val="28"/>
          <w:szCs w:val="28"/>
          <w:lang w:val="uk-UA"/>
        </w:rPr>
        <w:br/>
        <w:t>720,9 тис. осіб.</w:t>
      </w:r>
    </w:p>
    <w:p w:rsidR="003778D5" w:rsidRPr="00CD078C" w:rsidRDefault="003778D5">
      <w:pPr>
        <w:rPr>
          <w:lang w:val="uk-UA"/>
        </w:rPr>
      </w:pPr>
    </w:p>
    <w:sectPr w:rsidR="003778D5" w:rsidRPr="00CD078C" w:rsidSect="00CD07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78C"/>
    <w:rsid w:val="003778D5"/>
    <w:rsid w:val="00CD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,Основной текст с отступом Знак Знак,Знак Знак1, Знак"/>
    <w:basedOn w:val="a"/>
    <w:link w:val="1"/>
    <w:rsid w:val="00CD07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07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4"/>
    <w:link w:val="a3"/>
    <w:locked/>
    <w:rsid w:val="00CD078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2020-03-28T16:07:00Z</dcterms:created>
  <dcterms:modified xsi:type="dcterms:W3CDTF">2020-03-28T16:08:00Z</dcterms:modified>
</cp:coreProperties>
</file>