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D1" w:rsidRPr="0008457D" w:rsidRDefault="00D104D1" w:rsidP="00D104D1">
      <w:pPr>
        <w:jc w:val="center"/>
        <w:rPr>
          <w:b/>
          <w:sz w:val="20"/>
          <w:szCs w:val="20"/>
          <w:lang w:val="uk-UA"/>
        </w:rPr>
      </w:pPr>
      <w:r w:rsidRPr="0008457D">
        <w:rPr>
          <w:b/>
          <w:sz w:val="28"/>
          <w:szCs w:val="28"/>
          <w:lang w:val="uk-UA"/>
        </w:rPr>
        <w:t>Роздрібний продаж споживчих товарів, вироблених на території України, підприємствами через торгову мережу</w:t>
      </w:r>
      <w:r w:rsidRPr="0008457D">
        <w:rPr>
          <w:b/>
          <w:sz w:val="28"/>
          <w:szCs w:val="28"/>
          <w:lang w:val="uk-UA"/>
        </w:rPr>
        <w:br/>
      </w:r>
    </w:p>
    <w:p w:rsidR="00D104D1" w:rsidRPr="0008457D" w:rsidRDefault="00D104D1" w:rsidP="00D104D1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У січні–червні 2021р. підприємствами (юридичними особами), основним видом економічної діяльності яких є роздрібна торгівля, по </w:t>
      </w:r>
      <w:r w:rsidRPr="0008457D">
        <w:rPr>
          <w:sz w:val="28"/>
          <w:szCs w:val="28"/>
          <w:lang w:val="uk-UA"/>
        </w:rPr>
        <w:br/>
        <w:t>м. Києву було реалізовано товарів, які вироблені на території України на суму 49582,9</w:t>
      </w:r>
      <w:r w:rsidRPr="0008457D">
        <w:rPr>
          <w:rFonts w:ascii="Calibri" w:hAnsi="Calibri"/>
          <w:b/>
          <w:sz w:val="22"/>
          <w:szCs w:val="22"/>
          <w:lang w:val="uk-UA"/>
        </w:rPr>
        <w:t xml:space="preserve"> </w:t>
      </w:r>
      <w:proofErr w:type="spellStart"/>
      <w:r w:rsidRPr="0008457D">
        <w:rPr>
          <w:sz w:val="28"/>
          <w:szCs w:val="28"/>
          <w:lang w:val="uk-UA"/>
        </w:rPr>
        <w:t>млн.грн</w:t>
      </w:r>
      <w:proofErr w:type="spellEnd"/>
      <w:r w:rsidRPr="0008457D">
        <w:rPr>
          <w:sz w:val="28"/>
          <w:szCs w:val="28"/>
          <w:lang w:val="uk-UA"/>
        </w:rPr>
        <w:t>. Обсяг роздрібного продажу товарів по відношенню до січня–червня 2020р. в порівнянних цінах збільшився на 3,9%. Питома вага продажу товарів українського виробника становила 45,0% від усього продажу товарів через торгову мережу (у січні–червні 2020р. – 48,8%).</w:t>
      </w:r>
    </w:p>
    <w:p w:rsidR="00D104D1" w:rsidRPr="0008457D" w:rsidRDefault="00D104D1" w:rsidP="00D104D1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>Обсяг продажу продовольчих товарів у січні–червні 2021р. склав 35976,8</w:t>
      </w:r>
      <w:r w:rsidRPr="0008457D">
        <w:rPr>
          <w:rFonts w:ascii="Calibri" w:hAnsi="Calibri"/>
          <w:b/>
          <w:sz w:val="22"/>
          <w:szCs w:val="22"/>
          <w:lang w:val="uk-UA"/>
        </w:rPr>
        <w:t xml:space="preserve"> </w:t>
      </w:r>
      <w:proofErr w:type="spellStart"/>
      <w:r w:rsidRPr="0008457D">
        <w:rPr>
          <w:sz w:val="28"/>
          <w:szCs w:val="28"/>
          <w:lang w:val="uk-UA"/>
        </w:rPr>
        <w:t>млн.грн</w:t>
      </w:r>
      <w:proofErr w:type="spellEnd"/>
      <w:r w:rsidRPr="0008457D">
        <w:rPr>
          <w:sz w:val="28"/>
          <w:szCs w:val="28"/>
          <w:lang w:val="uk-UA"/>
        </w:rPr>
        <w:t xml:space="preserve">, і в порівнянних цінах зріс проти січня–червня 2020р. на 1,2%. Питома вага продажу продовольчих товарів, вироблених в Україні, </w:t>
      </w:r>
      <w:r w:rsidRPr="0008457D">
        <w:rPr>
          <w:sz w:val="28"/>
          <w:szCs w:val="28"/>
          <w:lang w:val="uk-UA"/>
        </w:rPr>
        <w:br/>
        <w:t>у січні–червні 2021р. становила 73,4% (у січні–червні 2020р. – 74,6%).</w:t>
      </w:r>
    </w:p>
    <w:p w:rsidR="00D104D1" w:rsidRPr="0008457D" w:rsidRDefault="00D104D1" w:rsidP="00D104D1">
      <w:pPr>
        <w:ind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Серед товарів продовольчої групи найбільша частка товарів українського виробника спостерігалась у продажі яєць – 97,6%, м'яса –94,1%, </w:t>
      </w:r>
      <w:r w:rsidRPr="0008457D">
        <w:rPr>
          <w:spacing w:val="-4"/>
          <w:sz w:val="28"/>
          <w:szCs w:val="28"/>
          <w:lang w:val="uk-UA"/>
        </w:rPr>
        <w:t>цукру – 93,9%, масла вершкового та продуктів молочних пастоподібних –</w:t>
      </w:r>
      <w:r w:rsidRPr="0008457D">
        <w:rPr>
          <w:sz w:val="28"/>
          <w:szCs w:val="28"/>
          <w:lang w:val="uk-UA"/>
        </w:rPr>
        <w:t xml:space="preserve"> 91,8%, хлібобулочних та борошняних кондитерських </w:t>
      </w:r>
      <w:r w:rsidRPr="0008457D">
        <w:rPr>
          <w:spacing w:val="-4"/>
          <w:sz w:val="28"/>
          <w:szCs w:val="28"/>
          <w:lang w:val="uk-UA"/>
        </w:rPr>
        <w:t>виробів – 90,9%, напоїв слабоалкогольних – 90,3%, соків – 90,0%, борошна</w:t>
      </w:r>
      <w:r w:rsidRPr="0008457D">
        <w:rPr>
          <w:sz w:val="28"/>
          <w:szCs w:val="28"/>
          <w:lang w:val="uk-UA"/>
        </w:rPr>
        <w:t xml:space="preserve"> – 89,6%, м'ясних продуктів – 89,5%, найменша – у продажі вина –</w:t>
      </w:r>
      <w:r w:rsidRPr="0008457D">
        <w:rPr>
          <w:spacing w:val="-8"/>
          <w:sz w:val="28"/>
          <w:szCs w:val="28"/>
          <w:lang w:val="uk-UA"/>
        </w:rPr>
        <w:t xml:space="preserve"> 35,3%, </w:t>
      </w:r>
      <w:r w:rsidRPr="0008457D">
        <w:rPr>
          <w:spacing w:val="-8"/>
          <w:sz w:val="28"/>
          <w:szCs w:val="28"/>
          <w:lang w:val="uk-UA"/>
        </w:rPr>
        <w:br/>
        <w:t xml:space="preserve">вин ігристих (шампанського) – 42,3%, фруктів та овочів свіжих – 44,1%. </w:t>
      </w:r>
    </w:p>
    <w:p w:rsidR="00D104D1" w:rsidRPr="0008457D" w:rsidRDefault="00D104D1" w:rsidP="00D104D1">
      <w:pPr>
        <w:ind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Обсяг продажу непродовольчих товарів українського виробника </w:t>
      </w:r>
      <w:r w:rsidRPr="0008457D">
        <w:rPr>
          <w:sz w:val="28"/>
          <w:szCs w:val="28"/>
          <w:lang w:val="uk-UA"/>
        </w:rPr>
        <w:br/>
        <w:t>у січні–червні 2021р. склав 13606,1</w:t>
      </w:r>
      <w:r w:rsidRPr="0008457D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08457D">
        <w:rPr>
          <w:sz w:val="28"/>
          <w:szCs w:val="28"/>
          <w:lang w:val="uk-UA"/>
        </w:rPr>
        <w:t>млн.грн</w:t>
      </w:r>
      <w:proofErr w:type="spellEnd"/>
      <w:r w:rsidRPr="0008457D">
        <w:rPr>
          <w:sz w:val="28"/>
          <w:szCs w:val="28"/>
          <w:lang w:val="uk-UA"/>
        </w:rPr>
        <w:t xml:space="preserve">, що відповідно на 11,4% більше, ніж у січні–червні 2020р. Питома вага продажу непродовольчих товарів, які вироблені на території України, становила 22,3% </w:t>
      </w:r>
      <w:r w:rsidRPr="0008457D">
        <w:rPr>
          <w:sz w:val="28"/>
          <w:szCs w:val="28"/>
          <w:lang w:val="uk-UA"/>
        </w:rPr>
        <w:br/>
        <w:t>(у січні–червні 2020р. – 25,0%).</w:t>
      </w:r>
    </w:p>
    <w:p w:rsidR="00D104D1" w:rsidRPr="0008457D" w:rsidRDefault="00D104D1" w:rsidP="00D104D1">
      <w:pPr>
        <w:ind w:firstLine="720"/>
        <w:jc w:val="both"/>
        <w:rPr>
          <w:sz w:val="28"/>
          <w:szCs w:val="28"/>
          <w:lang w:val="uk-UA"/>
        </w:rPr>
      </w:pPr>
      <w:r w:rsidRPr="0008457D">
        <w:rPr>
          <w:sz w:val="28"/>
          <w:szCs w:val="28"/>
          <w:lang w:val="uk-UA"/>
        </w:rPr>
        <w:t xml:space="preserve">Найбільша частка товарів непродовольчої групи українського виробника спостерігалась у продажі матеріалів мастильних – 75,7%, книг, газет та журналів – 74,6%, бензину моторного – 62,2%, канцелярських товарів – 59,0%, засобів для миття, чищення, полірування та догляду за автомобілями – 54,4%, </w:t>
      </w:r>
      <w:proofErr w:type="spellStart"/>
      <w:r w:rsidRPr="0008457D">
        <w:rPr>
          <w:sz w:val="28"/>
          <w:szCs w:val="28"/>
          <w:lang w:val="uk-UA"/>
        </w:rPr>
        <w:t>газойлів</w:t>
      </w:r>
      <w:proofErr w:type="spellEnd"/>
      <w:r w:rsidRPr="0008457D">
        <w:rPr>
          <w:sz w:val="28"/>
          <w:szCs w:val="28"/>
          <w:lang w:val="uk-UA"/>
        </w:rPr>
        <w:t xml:space="preserve"> (палива дизельного) – 53,2%. Найменша частка непродовольчих товарів вітчизняного виробництва спостерігалась у продажі апаратури побутового призначення для приймання, записування, відтворювання звуку й зображення; годинників та ювелірних виробів; автомобілів, деталей та приладдя для них; шкіряних виробів та дорожніх </w:t>
      </w:r>
      <w:proofErr w:type="spellStart"/>
      <w:r w:rsidRPr="0008457D">
        <w:rPr>
          <w:sz w:val="28"/>
          <w:szCs w:val="28"/>
          <w:lang w:val="uk-UA"/>
        </w:rPr>
        <w:t>приналежностей</w:t>
      </w:r>
      <w:proofErr w:type="spellEnd"/>
      <w:r w:rsidRPr="0008457D">
        <w:rPr>
          <w:sz w:val="28"/>
          <w:szCs w:val="28"/>
          <w:lang w:val="uk-UA"/>
        </w:rPr>
        <w:t>; одягу та взуття (0,1–6,5% від загального продажу товарів).</w:t>
      </w:r>
    </w:p>
    <w:p w:rsidR="002A7EF6" w:rsidRPr="00D104D1" w:rsidRDefault="00D104D1">
      <w:pPr>
        <w:rPr>
          <w:lang w:val="uk-UA"/>
        </w:rPr>
      </w:pPr>
      <w:bookmarkStart w:id="0" w:name="_GoBack"/>
      <w:bookmarkEnd w:id="0"/>
    </w:p>
    <w:sectPr w:rsidR="002A7EF6" w:rsidRPr="00D104D1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D1"/>
    <w:rsid w:val="00222100"/>
    <w:rsid w:val="002B5FF8"/>
    <w:rsid w:val="00914722"/>
    <w:rsid w:val="00BA767A"/>
    <w:rsid w:val="00D104D1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1E90-73CF-4947-A9AA-A88D018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D104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D104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D104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</Characters>
  <Application>Microsoft Office Word</Application>
  <DocSecurity>0</DocSecurity>
  <Lines>7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2021-10-05T11:21:00Z</dcterms:created>
  <dcterms:modified xsi:type="dcterms:W3CDTF">2021-10-05T11:22:00Z</dcterms:modified>
</cp:coreProperties>
</file>