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86" w:rsidRDefault="00F51986" w:rsidP="003A57E8">
      <w:pPr>
        <w:rPr>
          <w:lang w:val="uk-UA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108.1pt;margin-top:-59.3pt;width:592.9pt;height:845pt;z-index:251658240;visibility:visible;mso-position-horizontal:right;mso-position-horizontal-relative:page">
            <v:imagedata r:id="rId5" o:title=""/>
            <w10:wrap anchorx="page"/>
          </v:shape>
        </w:pict>
      </w:r>
    </w:p>
    <w:p w:rsidR="00F51986" w:rsidRPr="002D2E29" w:rsidRDefault="00F51986" w:rsidP="00BB29C2">
      <w:pPr>
        <w:rPr>
          <w:b/>
          <w:lang w:val="uk-UA"/>
        </w:rPr>
      </w:pPr>
      <w:r>
        <w:rPr>
          <w:lang w:val="uk-UA"/>
        </w:rPr>
        <w:br w:type="page"/>
      </w:r>
      <w:bookmarkEnd w:id="0"/>
      <w:r w:rsidRPr="002D2E29">
        <w:rPr>
          <w:b/>
          <w:lang w:val="uk-UA"/>
        </w:rPr>
        <w:t>Державна служба статистики України</w:t>
      </w:r>
    </w:p>
    <w:p w:rsidR="00F51986" w:rsidRPr="002D2E29" w:rsidRDefault="00F51986" w:rsidP="00BB29C2">
      <w:pPr>
        <w:pStyle w:val="Subtitle"/>
        <w:jc w:val="both"/>
        <w:rPr>
          <w:sz w:val="24"/>
          <w:szCs w:val="24"/>
        </w:rPr>
      </w:pPr>
      <w:r w:rsidRPr="002D2E29">
        <w:rPr>
          <w:sz w:val="24"/>
          <w:szCs w:val="24"/>
        </w:rPr>
        <w:t>Головне управління статистики у м.Києві</w:t>
      </w:r>
    </w:p>
    <w:p w:rsidR="00F51986" w:rsidRPr="003D1BB5" w:rsidRDefault="00F51986" w:rsidP="00BB29C2">
      <w:pPr>
        <w:pStyle w:val="Subtitle"/>
        <w:jc w:val="both"/>
        <w:rPr>
          <w:b w:val="0"/>
          <w:sz w:val="24"/>
          <w:szCs w:val="24"/>
        </w:rPr>
      </w:pPr>
    </w:p>
    <w:p w:rsidR="00F51986" w:rsidRPr="003D1BB5" w:rsidRDefault="00F51986" w:rsidP="00BB29C2">
      <w:pPr>
        <w:pStyle w:val="Subtitle"/>
        <w:jc w:val="both"/>
        <w:rPr>
          <w:b w:val="0"/>
          <w:sz w:val="24"/>
          <w:szCs w:val="24"/>
        </w:rPr>
      </w:pPr>
    </w:p>
    <w:p w:rsidR="00F51986" w:rsidRPr="0088218B" w:rsidRDefault="00F51986" w:rsidP="00BB29C2">
      <w:pPr>
        <w:pStyle w:val="Subtitle"/>
        <w:jc w:val="left"/>
        <w:rPr>
          <w:b w:val="0"/>
          <w:sz w:val="24"/>
          <w:szCs w:val="24"/>
          <w:lang w:val="ru-RU"/>
        </w:rPr>
      </w:pPr>
      <w:r w:rsidRPr="003D1BB5">
        <w:rPr>
          <w:b w:val="0"/>
          <w:sz w:val="24"/>
          <w:szCs w:val="24"/>
        </w:rPr>
        <w:t>Відповідальн</w:t>
      </w:r>
      <w:r>
        <w:rPr>
          <w:b w:val="0"/>
          <w:sz w:val="24"/>
          <w:szCs w:val="24"/>
        </w:rPr>
        <w:t>ий</w:t>
      </w:r>
      <w:r w:rsidRPr="003D1BB5">
        <w:rPr>
          <w:b w:val="0"/>
          <w:sz w:val="24"/>
          <w:szCs w:val="24"/>
        </w:rPr>
        <w:t xml:space="preserve"> за випуск </w:t>
      </w:r>
      <w:r w:rsidRPr="002D2E29">
        <w:rPr>
          <w:sz w:val="24"/>
          <w:szCs w:val="24"/>
        </w:rPr>
        <w:t>О.О. Шестак</w:t>
      </w:r>
    </w:p>
    <w:p w:rsidR="00F51986" w:rsidRPr="003D1BB5" w:rsidRDefault="00F51986" w:rsidP="00BB29C2">
      <w:pPr>
        <w:pStyle w:val="Subtitle"/>
        <w:jc w:val="left"/>
        <w:rPr>
          <w:b w:val="0"/>
          <w:szCs w:val="28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Cs w:val="28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Cs w:val="28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Cs w:val="28"/>
        </w:rPr>
      </w:pPr>
    </w:p>
    <w:p w:rsidR="00F51986" w:rsidRPr="003D1BB5" w:rsidRDefault="00F51986" w:rsidP="00BB29C2">
      <w:pPr>
        <w:pStyle w:val="Subtitle"/>
        <w:ind w:firstLine="720"/>
        <w:jc w:val="both"/>
        <w:rPr>
          <w:b w:val="0"/>
          <w:sz w:val="24"/>
          <w:szCs w:val="24"/>
        </w:rPr>
      </w:pPr>
      <w:r w:rsidRPr="003D1BB5">
        <w:rPr>
          <w:b w:val="0"/>
          <w:sz w:val="24"/>
          <w:szCs w:val="24"/>
        </w:rPr>
        <w:t xml:space="preserve">У статистичному збірнику «Доходи та витрати населення м.Києва за </w:t>
      </w:r>
      <w:r w:rsidRPr="003D1BB5">
        <w:rPr>
          <w:b w:val="0"/>
          <w:spacing w:val="-20"/>
          <w:sz w:val="24"/>
          <w:szCs w:val="24"/>
        </w:rPr>
        <w:t>20</w:t>
      </w:r>
      <w:r>
        <w:rPr>
          <w:b w:val="0"/>
          <w:spacing w:val="-20"/>
          <w:sz w:val="24"/>
          <w:szCs w:val="24"/>
        </w:rPr>
        <w:t>14</w:t>
      </w:r>
      <w:r w:rsidRPr="003D1BB5">
        <w:rPr>
          <w:b w:val="0"/>
          <w:spacing w:val="-20"/>
          <w:sz w:val="24"/>
          <w:szCs w:val="24"/>
        </w:rPr>
        <w:t>–</w:t>
      </w:r>
      <w:r w:rsidRPr="003D1BB5">
        <w:rPr>
          <w:b w:val="0"/>
          <w:sz w:val="24"/>
          <w:szCs w:val="24"/>
        </w:rPr>
        <w:t>2</w:t>
      </w:r>
      <w:r w:rsidRPr="003D1BB5">
        <w:rPr>
          <w:b w:val="0"/>
          <w:spacing w:val="-20"/>
          <w:sz w:val="24"/>
          <w:szCs w:val="24"/>
        </w:rPr>
        <w:t>01</w:t>
      </w:r>
      <w:r>
        <w:rPr>
          <w:b w:val="0"/>
          <w:spacing w:val="-20"/>
          <w:sz w:val="24"/>
          <w:szCs w:val="24"/>
        </w:rPr>
        <w:t>9</w:t>
      </w:r>
      <w:r w:rsidRPr="003D1BB5">
        <w:rPr>
          <w:b w:val="0"/>
          <w:sz w:val="24"/>
          <w:szCs w:val="24"/>
        </w:rPr>
        <w:t xml:space="preserve"> роки» наведено інформацію про результати розрахунків доходів та витрат населення м.Києва </w:t>
      </w:r>
      <w:r w:rsidRPr="003D1BB5">
        <w:rPr>
          <w:b w:val="0"/>
          <w:sz w:val="24"/>
          <w:szCs w:val="24"/>
        </w:rPr>
        <w:br/>
        <w:t>за 20</w:t>
      </w:r>
      <w:r>
        <w:rPr>
          <w:b w:val="0"/>
          <w:sz w:val="24"/>
          <w:szCs w:val="24"/>
        </w:rPr>
        <w:t>14</w:t>
      </w:r>
      <w:r w:rsidRPr="003D1BB5">
        <w:rPr>
          <w:b w:val="0"/>
          <w:sz w:val="24"/>
          <w:szCs w:val="24"/>
        </w:rPr>
        <w:t>–</w:t>
      </w:r>
      <w:r w:rsidRPr="00BB29C2">
        <w:rPr>
          <w:b w:val="0"/>
          <w:sz w:val="24"/>
          <w:szCs w:val="24"/>
          <w:lang w:val="ru-RU"/>
        </w:rPr>
        <w:t>201</w:t>
      </w:r>
      <w:r>
        <w:rPr>
          <w:b w:val="0"/>
          <w:sz w:val="24"/>
          <w:szCs w:val="24"/>
        </w:rPr>
        <w:t>9</w:t>
      </w:r>
      <w:r w:rsidRPr="003D1BB5">
        <w:rPr>
          <w:b w:val="0"/>
          <w:sz w:val="24"/>
          <w:szCs w:val="24"/>
        </w:rPr>
        <w:t xml:space="preserve"> роки.</w:t>
      </w:r>
    </w:p>
    <w:p w:rsidR="00F51986" w:rsidRPr="003D1BB5" w:rsidRDefault="00F51986" w:rsidP="00BB29C2">
      <w:pPr>
        <w:pStyle w:val="Sub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Збірник р</w:t>
      </w:r>
      <w:r w:rsidRPr="003D1BB5">
        <w:rPr>
          <w:b w:val="0"/>
          <w:sz w:val="24"/>
          <w:szCs w:val="24"/>
        </w:rPr>
        <w:t>озрахований на широке коло користувачів.</w:t>
      </w:r>
    </w:p>
    <w:p w:rsidR="00F51986" w:rsidRPr="003D1BB5" w:rsidRDefault="00F51986" w:rsidP="00BB29C2">
      <w:pPr>
        <w:pStyle w:val="Subtitle"/>
        <w:jc w:val="both"/>
        <w:rPr>
          <w:b w:val="0"/>
          <w:sz w:val="24"/>
          <w:szCs w:val="24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 w:val="24"/>
          <w:szCs w:val="24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 w:val="24"/>
          <w:szCs w:val="24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 w:val="24"/>
          <w:szCs w:val="24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 w:val="24"/>
          <w:szCs w:val="24"/>
        </w:rPr>
      </w:pPr>
    </w:p>
    <w:p w:rsidR="00F51986" w:rsidRPr="003D1BB5" w:rsidRDefault="00F51986" w:rsidP="00BB29C2">
      <w:pPr>
        <w:pStyle w:val="Subtitle"/>
        <w:jc w:val="left"/>
        <w:rPr>
          <w:sz w:val="24"/>
          <w:szCs w:val="24"/>
        </w:rPr>
      </w:pPr>
      <w:r w:rsidRPr="003D1BB5">
        <w:rPr>
          <w:sz w:val="24"/>
          <w:szCs w:val="24"/>
        </w:rPr>
        <w:t>Головне управління статистики у м.Києві</w:t>
      </w:r>
    </w:p>
    <w:p w:rsidR="00F51986" w:rsidRPr="003D1BB5" w:rsidRDefault="00F51986" w:rsidP="00BB29C2">
      <w:pPr>
        <w:pStyle w:val="Subtitle"/>
        <w:rPr>
          <w:sz w:val="24"/>
          <w:szCs w:val="24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 w:val="24"/>
          <w:szCs w:val="24"/>
        </w:rPr>
      </w:pPr>
      <w:r w:rsidRPr="003D1BB5">
        <w:rPr>
          <w:b w:val="0"/>
          <w:szCs w:val="28"/>
        </w:rPr>
        <w:t>•</w:t>
      </w:r>
      <w:r>
        <w:rPr>
          <w:b w:val="0"/>
          <w:sz w:val="24"/>
          <w:szCs w:val="24"/>
        </w:rPr>
        <w:t xml:space="preserve">  </w:t>
      </w:r>
      <w:r w:rsidRPr="003D1BB5">
        <w:rPr>
          <w:b w:val="0"/>
          <w:sz w:val="24"/>
          <w:szCs w:val="24"/>
        </w:rPr>
        <w:t xml:space="preserve"> адреса: вул.Тургенєвська, </w:t>
      </w:r>
      <w:smartTag w:uri="urn:schemas-microsoft-com:office:smarttags" w:element="metricconverter">
        <w:smartTagPr>
          <w:attr w:name="ProductID" w:val="71, м"/>
        </w:smartTagPr>
        <w:r w:rsidRPr="003D1BB5">
          <w:rPr>
            <w:b w:val="0"/>
            <w:sz w:val="24"/>
            <w:szCs w:val="24"/>
          </w:rPr>
          <w:t>71, м</w:t>
        </w:r>
      </w:smartTag>
      <w:r w:rsidRPr="003D1BB5">
        <w:rPr>
          <w:b w:val="0"/>
          <w:sz w:val="24"/>
          <w:szCs w:val="24"/>
        </w:rPr>
        <w:t>. Київ, 0405</w:t>
      </w:r>
      <w:r w:rsidRPr="00BB29C2">
        <w:rPr>
          <w:b w:val="0"/>
          <w:sz w:val="24"/>
          <w:szCs w:val="24"/>
          <w:lang w:val="ru-RU"/>
        </w:rPr>
        <w:t>3</w:t>
      </w:r>
      <w:r w:rsidRPr="003D1BB5">
        <w:rPr>
          <w:b w:val="0"/>
          <w:sz w:val="24"/>
          <w:szCs w:val="24"/>
        </w:rPr>
        <w:t>, Україна</w:t>
      </w:r>
    </w:p>
    <w:p w:rsidR="00F51986" w:rsidRPr="003D1BB5" w:rsidRDefault="00F51986" w:rsidP="00BB29C2">
      <w:pPr>
        <w:pStyle w:val="Subtitle"/>
        <w:jc w:val="left"/>
        <w:rPr>
          <w:b w:val="0"/>
          <w:sz w:val="24"/>
          <w:szCs w:val="24"/>
        </w:rPr>
      </w:pPr>
      <w:r w:rsidRPr="003D1BB5">
        <w:rPr>
          <w:b w:val="0"/>
          <w:szCs w:val="28"/>
        </w:rPr>
        <w:t>•</w:t>
      </w:r>
      <w:r w:rsidRPr="003D1BB5">
        <w:rPr>
          <w:b w:val="0"/>
          <w:sz w:val="24"/>
          <w:szCs w:val="24"/>
        </w:rPr>
        <w:t xml:space="preserve">   телефон (044) 486-</w:t>
      </w:r>
      <w:r>
        <w:rPr>
          <w:b w:val="0"/>
          <w:sz w:val="24"/>
          <w:szCs w:val="24"/>
        </w:rPr>
        <w:t>69-71</w:t>
      </w:r>
      <w:r w:rsidRPr="003D1BB5">
        <w:rPr>
          <w:b w:val="0"/>
          <w:sz w:val="24"/>
          <w:szCs w:val="24"/>
        </w:rPr>
        <w:t>, факс (044) 486-</w:t>
      </w:r>
      <w:r>
        <w:rPr>
          <w:b w:val="0"/>
          <w:sz w:val="24"/>
          <w:szCs w:val="24"/>
        </w:rPr>
        <w:t>80-53</w:t>
      </w:r>
    </w:p>
    <w:p w:rsidR="00F51986" w:rsidRDefault="00F51986" w:rsidP="00BB29C2">
      <w:pPr>
        <w:widowControl w:val="0"/>
        <w:rPr>
          <w:lang w:val="uk-UA"/>
        </w:rPr>
      </w:pPr>
      <w:r w:rsidRPr="003D1BB5">
        <w:rPr>
          <w:b/>
          <w:szCs w:val="28"/>
          <w:lang w:val="uk-UA"/>
        </w:rPr>
        <w:t>•</w:t>
      </w:r>
      <w:r w:rsidRPr="002D2E29">
        <w:rPr>
          <w:lang w:val="uk-UA"/>
        </w:rPr>
        <w:t xml:space="preserve">   </w:t>
      </w:r>
      <w:r w:rsidRPr="003D1BB5">
        <w:rPr>
          <w:lang w:val="uk-UA"/>
        </w:rPr>
        <w:t>електронна пошта: k</w:t>
      </w:r>
      <w:r>
        <w:rPr>
          <w:lang w:val="en-US"/>
        </w:rPr>
        <w:t>y</w:t>
      </w:r>
      <w:r w:rsidRPr="003D1BB5">
        <w:rPr>
          <w:lang w:val="uk-UA"/>
        </w:rPr>
        <w:t>ivstat@k</w:t>
      </w:r>
      <w:r>
        <w:rPr>
          <w:lang w:val="en-US"/>
        </w:rPr>
        <w:t>y</w:t>
      </w:r>
      <w:r w:rsidRPr="003D1BB5">
        <w:rPr>
          <w:lang w:val="uk-UA"/>
        </w:rPr>
        <w:t>iv.ukrstat.gov.ua</w:t>
      </w:r>
      <w:r w:rsidRPr="003D1BB5">
        <w:rPr>
          <w:b/>
          <w:szCs w:val="28"/>
          <w:lang w:val="uk-UA"/>
        </w:rPr>
        <w:br/>
        <w:t>•</w:t>
      </w:r>
      <w:r w:rsidRPr="002D2E29">
        <w:rPr>
          <w:lang w:val="uk-UA"/>
        </w:rPr>
        <w:t xml:space="preserve">   </w:t>
      </w:r>
      <w:r w:rsidRPr="003D1BB5">
        <w:rPr>
          <w:lang w:val="uk-UA"/>
        </w:rPr>
        <w:t>веб-сайт</w:t>
      </w:r>
      <w:r w:rsidRPr="003D1BB5">
        <w:rPr>
          <w:b/>
          <w:lang w:val="uk-UA"/>
        </w:rPr>
        <w:t>:</w:t>
      </w:r>
      <w:r w:rsidRPr="00BB29C2">
        <w:t xml:space="preserve"> </w:t>
      </w:r>
      <w:r>
        <w:t>www</w:t>
      </w:r>
      <w:r w:rsidRPr="00BB29C2">
        <w:t>.</w:t>
      </w:r>
      <w:r>
        <w:t>kyiv</w:t>
      </w:r>
      <w:r w:rsidRPr="00BB29C2">
        <w:t>.</w:t>
      </w:r>
      <w:r>
        <w:t>ukrstat</w:t>
      </w:r>
      <w:r w:rsidRPr="00BB29C2">
        <w:t>.</w:t>
      </w:r>
      <w:r>
        <w:t>gov</w:t>
      </w:r>
      <w:r w:rsidRPr="00BB29C2">
        <w:t>.</w:t>
      </w:r>
      <w:r>
        <w:t>ua</w:t>
      </w:r>
    </w:p>
    <w:p w:rsidR="00F51986" w:rsidRPr="003D1BB5" w:rsidRDefault="00F51986" w:rsidP="00BB29C2">
      <w:pPr>
        <w:rPr>
          <w:sz w:val="22"/>
          <w:szCs w:val="22"/>
          <w:lang w:val="uk-UA" w:eastAsia="uk-UA"/>
        </w:rPr>
      </w:pPr>
    </w:p>
    <w:p w:rsidR="00F51986" w:rsidRPr="003D1BB5" w:rsidRDefault="00F51986" w:rsidP="00BB29C2">
      <w:pPr>
        <w:pStyle w:val="Subtitle"/>
        <w:jc w:val="left"/>
        <w:rPr>
          <w:b w:val="0"/>
          <w:sz w:val="22"/>
          <w:szCs w:val="22"/>
        </w:rPr>
      </w:pPr>
    </w:p>
    <w:p w:rsidR="00F51986" w:rsidRPr="003D1BB5" w:rsidRDefault="00F51986" w:rsidP="00BB29C2">
      <w:pPr>
        <w:pStyle w:val="Subtitle"/>
        <w:ind w:firstLine="1260"/>
        <w:jc w:val="left"/>
        <w:rPr>
          <w:sz w:val="24"/>
          <w:szCs w:val="24"/>
        </w:rPr>
      </w:pPr>
    </w:p>
    <w:p w:rsidR="00F51986" w:rsidRPr="003D1BB5" w:rsidRDefault="00F51986" w:rsidP="00BB29C2">
      <w:pPr>
        <w:pStyle w:val="Subtitle"/>
        <w:jc w:val="left"/>
        <w:rPr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Pr="003D1BB5" w:rsidRDefault="00F51986" w:rsidP="00BB29C2">
      <w:pPr>
        <w:pStyle w:val="BodyText"/>
        <w:rPr>
          <w:b/>
          <w:color w:val="auto"/>
          <w:sz w:val="24"/>
          <w:szCs w:val="24"/>
        </w:rPr>
      </w:pPr>
    </w:p>
    <w:p w:rsidR="00F51986" w:rsidRDefault="00F51986" w:rsidP="00BB29C2">
      <w:pPr>
        <w:jc w:val="right"/>
        <w:rPr>
          <w:lang w:val="uk-UA"/>
        </w:rPr>
      </w:pPr>
      <w:r w:rsidRPr="003D1BB5">
        <w:rPr>
          <w:lang w:val="uk-UA"/>
        </w:rPr>
        <w:sym w:font="Symbol" w:char="F0E3"/>
      </w:r>
      <w:r w:rsidRPr="003D1BB5">
        <w:rPr>
          <w:lang w:val="uk-UA"/>
        </w:rPr>
        <w:t xml:space="preserve"> Головне управ</w:t>
      </w:r>
      <w:r>
        <w:rPr>
          <w:lang w:val="uk-UA"/>
        </w:rPr>
        <w:t>ління статистики у м. Києві, 2020</w:t>
      </w:r>
    </w:p>
    <w:p w:rsidR="00F51986" w:rsidRPr="003D1BB5" w:rsidRDefault="00F51986" w:rsidP="00BB29C2">
      <w:pPr>
        <w:jc w:val="right"/>
        <w:rPr>
          <w:sz w:val="28"/>
          <w:szCs w:val="28"/>
          <w:lang w:val="uk-UA"/>
        </w:rPr>
      </w:pPr>
      <w:r>
        <w:rPr>
          <w:lang w:val="uk-UA"/>
        </w:rPr>
        <w:t>Некомерційне тиражування та поширення дозволяється з посиланням на джерело</w:t>
      </w:r>
    </w:p>
    <w:p w:rsidR="00F51986" w:rsidRPr="003A57E8" w:rsidRDefault="00F51986" w:rsidP="003A57E8">
      <w:pPr>
        <w:rPr>
          <w:lang w:val="uk-UA"/>
        </w:rPr>
      </w:pPr>
    </w:p>
    <w:p w:rsidR="00F51986" w:rsidRPr="003A57E8" w:rsidRDefault="00F51986" w:rsidP="003A57E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51986" w:rsidRPr="00946869" w:rsidTr="00BD5B24">
        <w:trPr>
          <w:trHeight w:val="567"/>
        </w:trPr>
        <w:tc>
          <w:tcPr>
            <w:tcW w:w="9286" w:type="dxa"/>
            <w:shd w:val="clear" w:color="auto" w:fill="CC99FF"/>
            <w:vAlign w:val="center"/>
          </w:tcPr>
          <w:p w:rsidR="00F51986" w:rsidRPr="00946869" w:rsidRDefault="00F51986" w:rsidP="00BD5B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6869">
              <w:rPr>
                <w:b/>
                <w:sz w:val="28"/>
                <w:szCs w:val="28"/>
                <w:lang w:val="uk-UA"/>
              </w:rPr>
              <w:t>П Е Р Е Д М О В А</w:t>
            </w:r>
          </w:p>
        </w:tc>
      </w:tr>
    </w:tbl>
    <w:p w:rsidR="00F51986" w:rsidRDefault="00F51986" w:rsidP="00BB29C2">
      <w:pPr>
        <w:tabs>
          <w:tab w:val="left" w:pos="696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51986" w:rsidRPr="00180D56" w:rsidRDefault="00F51986" w:rsidP="00BB29C2">
      <w:pPr>
        <w:pStyle w:val="Subtitle"/>
        <w:ind w:right="0" w:firstLine="720"/>
        <w:jc w:val="both"/>
        <w:rPr>
          <w:b w:val="0"/>
          <w:sz w:val="24"/>
          <w:szCs w:val="24"/>
        </w:rPr>
      </w:pPr>
      <w:r w:rsidRPr="00180D56">
        <w:rPr>
          <w:b w:val="0"/>
          <w:sz w:val="24"/>
          <w:szCs w:val="24"/>
        </w:rPr>
        <w:t>Статистичний збірник «Доходи та ви</w:t>
      </w:r>
      <w:r>
        <w:rPr>
          <w:b w:val="0"/>
          <w:sz w:val="24"/>
          <w:szCs w:val="24"/>
        </w:rPr>
        <w:t xml:space="preserve">трати населення м.Києва </w:t>
      </w:r>
      <w:r w:rsidRPr="002754D0">
        <w:rPr>
          <w:b w:val="0"/>
          <w:sz w:val="24"/>
          <w:szCs w:val="24"/>
          <w:lang w:val="ru-RU"/>
        </w:rPr>
        <w:br/>
      </w:r>
      <w:r>
        <w:rPr>
          <w:b w:val="0"/>
          <w:sz w:val="24"/>
          <w:szCs w:val="24"/>
        </w:rPr>
        <w:t xml:space="preserve">за </w:t>
      </w:r>
      <w:r w:rsidRPr="001C3517">
        <w:rPr>
          <w:b w:val="0"/>
          <w:sz w:val="24"/>
          <w:szCs w:val="24"/>
          <w:lang w:val="ru-RU"/>
        </w:rPr>
        <w:t>20</w:t>
      </w:r>
      <w:r>
        <w:rPr>
          <w:b w:val="0"/>
          <w:sz w:val="24"/>
          <w:szCs w:val="24"/>
          <w:lang w:val="ru-RU"/>
        </w:rPr>
        <w:t>14</w:t>
      </w:r>
      <w:r w:rsidRPr="001C3517">
        <w:rPr>
          <w:b w:val="0"/>
          <w:sz w:val="24"/>
          <w:szCs w:val="24"/>
          <w:lang w:val="ru-RU"/>
        </w:rPr>
        <w:t>–</w:t>
      </w:r>
      <w:r>
        <w:rPr>
          <w:b w:val="0"/>
          <w:sz w:val="24"/>
          <w:szCs w:val="24"/>
        </w:rPr>
        <w:t>20</w:t>
      </w:r>
      <w:r w:rsidRPr="00F527B4">
        <w:rPr>
          <w:b w:val="0"/>
          <w:sz w:val="24"/>
          <w:szCs w:val="24"/>
          <w:lang w:val="ru-RU"/>
        </w:rPr>
        <w:t>1</w:t>
      </w:r>
      <w:r>
        <w:rPr>
          <w:b w:val="0"/>
          <w:sz w:val="24"/>
          <w:szCs w:val="24"/>
          <w:lang w:val="ru-RU"/>
        </w:rPr>
        <w:t>9</w:t>
      </w:r>
      <w:r w:rsidRPr="00180D56">
        <w:rPr>
          <w:b w:val="0"/>
          <w:sz w:val="24"/>
          <w:szCs w:val="24"/>
        </w:rPr>
        <w:t xml:space="preserve"> р</w:t>
      </w:r>
      <w:r>
        <w:rPr>
          <w:b w:val="0"/>
          <w:sz w:val="24"/>
          <w:szCs w:val="24"/>
        </w:rPr>
        <w:t>о</w:t>
      </w:r>
      <w:r w:rsidRPr="00180D5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и</w:t>
      </w:r>
      <w:r w:rsidRPr="00180D56">
        <w:rPr>
          <w:b w:val="0"/>
          <w:sz w:val="24"/>
          <w:szCs w:val="24"/>
        </w:rPr>
        <w:t>» містить основні показники</w:t>
      </w:r>
      <w:r>
        <w:rPr>
          <w:b w:val="0"/>
          <w:sz w:val="24"/>
          <w:szCs w:val="24"/>
        </w:rPr>
        <w:t xml:space="preserve"> соціально-економічного розвитку міста</w:t>
      </w:r>
      <w:r w:rsidRPr="00180D56">
        <w:rPr>
          <w:b w:val="0"/>
          <w:sz w:val="24"/>
          <w:szCs w:val="24"/>
        </w:rPr>
        <w:t>, що характеризують рівень життя населення</w:t>
      </w:r>
      <w:r>
        <w:rPr>
          <w:b w:val="0"/>
          <w:sz w:val="24"/>
          <w:szCs w:val="24"/>
        </w:rPr>
        <w:t>. Показники доходів та витрат населення використовуються для проведення аналізу їх структури за видами, як у цілому по місту, так і за регіонами.</w:t>
      </w:r>
    </w:p>
    <w:p w:rsidR="00F51986" w:rsidRDefault="00F51986" w:rsidP="00BB29C2">
      <w:pPr>
        <w:ind w:firstLine="567"/>
        <w:jc w:val="both"/>
        <w:rPr>
          <w:lang w:val="uk-UA"/>
        </w:rPr>
      </w:pPr>
      <w:r>
        <w:rPr>
          <w:lang w:val="uk-UA"/>
        </w:rPr>
        <w:t>Розрахунок доходів та витрат населення базується на міжнародних стандартах  Системи національних рахунків, а також Європейської системи національних і регіональних рахунків стосовно визначення доходів та витрат для складання рахунків  сектору домашніх господарств, з урахуванням особливостей економіки України та специфіки її первинного обліку та звітності.</w:t>
      </w:r>
    </w:p>
    <w:p w:rsidR="00F51986" w:rsidRPr="00B710C7" w:rsidRDefault="00F51986" w:rsidP="00BB29C2">
      <w:pPr>
        <w:ind w:firstLine="567"/>
        <w:jc w:val="both"/>
        <w:rPr>
          <w:lang w:val="uk-UA"/>
        </w:rPr>
      </w:pPr>
      <w:r>
        <w:rPr>
          <w:lang w:val="uk-UA"/>
        </w:rPr>
        <w:t>Розрахунки починаючи з 2012 року здійснено відповідно до «Методологічних положень оновленої версії системи національних рахунків 2008 року»</w:t>
      </w:r>
      <w:r w:rsidRPr="00594045">
        <w:t xml:space="preserve"> (</w:t>
      </w:r>
      <w:r>
        <w:rPr>
          <w:lang w:val="uk-UA"/>
        </w:rPr>
        <w:t>Наказ Держстату України від 17.12.2013 №398</w:t>
      </w:r>
      <w:r w:rsidRPr="00594045">
        <w:t>)</w:t>
      </w:r>
      <w:r>
        <w:rPr>
          <w:lang w:val="uk-UA"/>
        </w:rPr>
        <w:t>.</w:t>
      </w:r>
    </w:p>
    <w:p w:rsidR="00F51986" w:rsidRPr="00B221AC" w:rsidRDefault="00F51986" w:rsidP="00BB29C2">
      <w:pPr>
        <w:ind w:firstLine="567"/>
        <w:jc w:val="both"/>
        <w:rPr>
          <w:lang w:val="uk-UA"/>
        </w:rPr>
      </w:pPr>
      <w:r w:rsidRPr="00B221AC">
        <w:rPr>
          <w:lang w:val="uk-UA"/>
        </w:rPr>
        <w:t>У збірнику вміщено інформацію щодо структури та динаміки основних показників доходів та витрат населення, наявн</w:t>
      </w:r>
      <w:r>
        <w:rPr>
          <w:lang w:val="uk-UA"/>
        </w:rPr>
        <w:t xml:space="preserve">ий дохід, який може бути використаний населенням на придбання товарів та послуг, </w:t>
      </w:r>
      <w:r w:rsidRPr="00B221AC">
        <w:rPr>
          <w:lang w:val="uk-UA"/>
        </w:rPr>
        <w:t>реальн</w:t>
      </w:r>
      <w:r>
        <w:rPr>
          <w:lang w:val="uk-UA"/>
        </w:rPr>
        <w:t>ий</w:t>
      </w:r>
      <w:r w:rsidRPr="00B221AC">
        <w:rPr>
          <w:lang w:val="uk-UA"/>
        </w:rPr>
        <w:t xml:space="preserve"> наявн</w:t>
      </w:r>
      <w:r>
        <w:rPr>
          <w:lang w:val="uk-UA"/>
        </w:rPr>
        <w:t>ий</w:t>
      </w:r>
      <w:r w:rsidRPr="00B221AC">
        <w:rPr>
          <w:lang w:val="uk-UA"/>
        </w:rPr>
        <w:t xml:space="preserve"> дох</w:t>
      </w:r>
      <w:r>
        <w:rPr>
          <w:lang w:val="uk-UA"/>
        </w:rPr>
        <w:t>і</w:t>
      </w:r>
      <w:r w:rsidRPr="00B221AC">
        <w:rPr>
          <w:lang w:val="uk-UA"/>
        </w:rPr>
        <w:t xml:space="preserve">д, </w:t>
      </w:r>
      <w:r>
        <w:rPr>
          <w:lang w:val="uk-UA"/>
        </w:rPr>
        <w:t>з урахуванням цінового фактору,</w:t>
      </w:r>
      <w:r w:rsidRPr="00B221AC">
        <w:rPr>
          <w:lang w:val="uk-UA"/>
        </w:rPr>
        <w:t xml:space="preserve"> кінцев</w:t>
      </w:r>
      <w:r>
        <w:rPr>
          <w:lang w:val="uk-UA"/>
        </w:rPr>
        <w:t>ого</w:t>
      </w:r>
      <w:r w:rsidRPr="00B221AC">
        <w:rPr>
          <w:lang w:val="uk-UA"/>
        </w:rPr>
        <w:t xml:space="preserve"> споживання</w:t>
      </w:r>
      <w:r>
        <w:rPr>
          <w:lang w:val="uk-UA"/>
        </w:rPr>
        <w:t xml:space="preserve"> витрат</w:t>
      </w:r>
      <w:r w:rsidRPr="00B221AC">
        <w:rPr>
          <w:lang w:val="uk-UA"/>
        </w:rPr>
        <w:t xml:space="preserve"> в розрізі джерел фінансування.</w:t>
      </w:r>
    </w:p>
    <w:p w:rsidR="00F51986" w:rsidRDefault="00F51986" w:rsidP="00BB29C2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Збірник підготовлено на підставі державних статистичних спостережень: «Звіт з праці», «Звіт про продаж і запаси товарів у торговій мережі», «Звіт про обсяги реалізованих послуг». Наведено дані державних статистичних спостережень «Зміни цін (тарифів) на споживчі товари (послуги)» та «Обстеження умов життя домогосподарств».</w:t>
      </w:r>
    </w:p>
    <w:p w:rsidR="00F51986" w:rsidRDefault="00F51986" w:rsidP="00BB29C2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Також у збірнику використано адміністративні дані Пенсійного фонду м.Києва.</w:t>
      </w:r>
    </w:p>
    <w:p w:rsidR="00F51986" w:rsidRDefault="00F51986" w:rsidP="00BB29C2">
      <w:pPr>
        <w:ind w:firstLine="567"/>
        <w:jc w:val="both"/>
        <w:rPr>
          <w:lang w:val="uk-UA"/>
        </w:rPr>
      </w:pPr>
      <w:r w:rsidRPr="00946869">
        <w:rPr>
          <w:lang w:val="uk-UA"/>
        </w:rPr>
        <w:t>Ста</w:t>
      </w:r>
      <w:r w:rsidRPr="00B221AC">
        <w:rPr>
          <w:lang w:val="uk-UA"/>
        </w:rPr>
        <w:t>тистичний збірник містить</w:t>
      </w:r>
      <w:r>
        <w:rPr>
          <w:lang w:val="uk-UA"/>
        </w:rPr>
        <w:t xml:space="preserve"> остаточні </w:t>
      </w:r>
      <w:r w:rsidRPr="00B221AC">
        <w:rPr>
          <w:lang w:val="uk-UA"/>
        </w:rPr>
        <w:t>результати річних розрахун</w:t>
      </w:r>
      <w:r>
        <w:rPr>
          <w:lang w:val="uk-UA"/>
        </w:rPr>
        <w:t>ків доходів та витрат населення за 2014–20</w:t>
      </w:r>
      <w:r w:rsidRPr="0073139C">
        <w:t>1</w:t>
      </w:r>
      <w:r>
        <w:rPr>
          <w:lang w:val="uk-UA"/>
        </w:rPr>
        <w:t>8 роки та попередні дані за 20</w:t>
      </w:r>
      <w:r>
        <w:t>1</w:t>
      </w:r>
      <w:r>
        <w:rPr>
          <w:lang w:val="uk-UA"/>
        </w:rPr>
        <w:t>9 рік.</w:t>
      </w:r>
    </w:p>
    <w:p w:rsidR="00F51986" w:rsidRPr="00205791" w:rsidRDefault="00F51986" w:rsidP="00BB29C2">
      <w:pPr>
        <w:ind w:firstLine="567"/>
        <w:jc w:val="both"/>
      </w:pPr>
      <w:r>
        <w:t>Інформація за 2014-2019 роки наведена без урахування тимчасово окупованої території Автономної Республіки Крим, м. Севастополя та частини окупованих територій у Донецькій та Луганській областях.</w:t>
      </w:r>
    </w:p>
    <w:p w:rsidR="00F51986" w:rsidRPr="006C5559" w:rsidRDefault="00F51986" w:rsidP="00BB29C2">
      <w:pPr>
        <w:ind w:firstLine="567"/>
        <w:rPr>
          <w:b/>
          <w:sz w:val="26"/>
          <w:szCs w:val="26"/>
        </w:rPr>
      </w:pPr>
      <w:r>
        <w:rPr>
          <w:b/>
          <w:sz w:val="28"/>
          <w:szCs w:val="28"/>
          <w:lang w:val="uk-UA"/>
        </w:rPr>
        <w:br w:type="page"/>
      </w:r>
      <w:r w:rsidRPr="006C5559">
        <w:rPr>
          <w:b/>
          <w:sz w:val="26"/>
          <w:szCs w:val="26"/>
          <w:lang w:val="uk-UA"/>
        </w:rPr>
        <w:t>СКОРОЧЕННЯ У ЗБІРНИКУ</w:t>
      </w:r>
    </w:p>
    <w:p w:rsidR="00F51986" w:rsidRPr="000F5C51" w:rsidRDefault="00F51986" w:rsidP="00BB29C2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51986" w:rsidRPr="00AE16C0" w:rsidTr="00BD5B24"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  <w:r>
              <w:rPr>
                <w:lang w:val="uk-UA"/>
              </w:rPr>
              <w:t>грн</w:t>
            </w:r>
            <w:r w:rsidRPr="00AE16C0">
              <w:rPr>
                <w:lang w:val="uk-UA"/>
              </w:rPr>
              <w:t xml:space="preserve"> – гривня</w:t>
            </w:r>
          </w:p>
        </w:tc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  <w:r w:rsidRPr="00AE16C0">
              <w:rPr>
                <w:lang w:val="uk-UA"/>
              </w:rPr>
              <w:t>тис. – тисяча</w:t>
            </w:r>
          </w:p>
        </w:tc>
      </w:tr>
      <w:tr w:rsidR="00F51986" w:rsidRPr="00AE16C0" w:rsidTr="00BD5B24"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  <w:r w:rsidRPr="00AE16C0">
              <w:rPr>
                <w:lang w:val="uk-UA"/>
              </w:rPr>
              <w:t>кг – кілограм</w:t>
            </w:r>
          </w:p>
        </w:tc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  <w:r w:rsidRPr="00AE16C0">
              <w:rPr>
                <w:lang w:val="uk-UA"/>
              </w:rPr>
              <w:t>шт. – штука</w:t>
            </w:r>
          </w:p>
        </w:tc>
      </w:tr>
      <w:tr w:rsidR="00F51986" w:rsidRPr="00AE16C0" w:rsidTr="00BD5B24"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  <w:r w:rsidRPr="00AE16C0">
              <w:rPr>
                <w:lang w:val="uk-UA"/>
              </w:rPr>
              <w:t>м</w:t>
            </w:r>
            <w:r w:rsidRPr="00AE16C0">
              <w:rPr>
                <w:vertAlign w:val="superscript"/>
                <w:lang w:val="uk-UA"/>
              </w:rPr>
              <w:t xml:space="preserve">2 </w:t>
            </w:r>
            <w:r w:rsidRPr="00AE16C0">
              <w:rPr>
                <w:lang w:val="uk-UA"/>
              </w:rPr>
              <w:t>– квадратний метр</w:t>
            </w:r>
          </w:p>
        </w:tc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  <w:r w:rsidRPr="006C5559">
              <w:t xml:space="preserve">% </w:t>
            </w:r>
            <w:r w:rsidRPr="00AE16C0">
              <w:rPr>
                <w:lang w:val="uk-UA"/>
              </w:rPr>
              <w:t>–</w:t>
            </w:r>
            <w:r w:rsidRPr="006C5559">
              <w:t xml:space="preserve"> </w:t>
            </w:r>
            <w:r w:rsidRPr="00AE16C0">
              <w:rPr>
                <w:lang w:val="uk-UA"/>
              </w:rPr>
              <w:t>відсотки</w:t>
            </w:r>
          </w:p>
        </w:tc>
      </w:tr>
      <w:tr w:rsidR="00F51986" w:rsidRPr="00AE16C0" w:rsidTr="00BD5B24"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  <w:r w:rsidRPr="00AE16C0">
              <w:rPr>
                <w:lang w:val="uk-UA"/>
              </w:rPr>
              <w:t>млн. – мільйон</w:t>
            </w:r>
          </w:p>
        </w:tc>
        <w:tc>
          <w:tcPr>
            <w:tcW w:w="4643" w:type="dxa"/>
          </w:tcPr>
          <w:p w:rsidR="00F51986" w:rsidRPr="00AE16C0" w:rsidRDefault="00F51986" w:rsidP="00BD5B24">
            <w:pPr>
              <w:rPr>
                <w:lang w:val="uk-UA"/>
              </w:rPr>
            </w:pPr>
          </w:p>
        </w:tc>
      </w:tr>
    </w:tbl>
    <w:p w:rsidR="00F51986" w:rsidRPr="008D791A" w:rsidRDefault="00F51986" w:rsidP="00BB29C2">
      <w:pPr>
        <w:rPr>
          <w:lang w:val="uk-UA"/>
        </w:rPr>
      </w:pPr>
    </w:p>
    <w:p w:rsidR="00F51986" w:rsidRDefault="00F51986" w:rsidP="00BB29C2">
      <w:pPr>
        <w:rPr>
          <w:b/>
          <w:sz w:val="28"/>
          <w:szCs w:val="28"/>
          <w:lang w:val="uk-UA"/>
        </w:rPr>
      </w:pPr>
    </w:p>
    <w:p w:rsidR="00F51986" w:rsidRDefault="00F51986" w:rsidP="00BB29C2">
      <w:pPr>
        <w:rPr>
          <w:b/>
          <w:sz w:val="28"/>
          <w:szCs w:val="28"/>
          <w:lang w:val="uk-UA"/>
        </w:rPr>
      </w:pPr>
    </w:p>
    <w:p w:rsidR="00F51986" w:rsidRDefault="00F51986" w:rsidP="00BB29C2">
      <w:pPr>
        <w:rPr>
          <w:b/>
          <w:sz w:val="28"/>
          <w:szCs w:val="28"/>
          <w:lang w:val="uk-UA"/>
        </w:rPr>
      </w:pPr>
    </w:p>
    <w:p w:rsidR="00F51986" w:rsidRDefault="00F51986" w:rsidP="00BB29C2">
      <w:pPr>
        <w:rPr>
          <w:b/>
          <w:sz w:val="28"/>
          <w:szCs w:val="28"/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Pr="00BB29C2" w:rsidRDefault="00F51986" w:rsidP="00BB29C2">
      <w:pPr>
        <w:rPr>
          <w:b/>
          <w:lang w:val="uk-UA"/>
        </w:rPr>
      </w:pPr>
    </w:p>
    <w:p w:rsidR="00F51986" w:rsidRPr="00BB29C2" w:rsidRDefault="00F51986" w:rsidP="00BB29C2">
      <w:pPr>
        <w:pStyle w:val="BodyText"/>
        <w:spacing w:after="180"/>
        <w:ind w:firstLine="708"/>
        <w:rPr>
          <w:b/>
          <w:color w:val="auto"/>
          <w:sz w:val="24"/>
          <w:szCs w:val="24"/>
        </w:rPr>
      </w:pPr>
      <w:r w:rsidRPr="00BB29C2">
        <w:rPr>
          <w:b/>
          <w:color w:val="auto"/>
          <w:sz w:val="24"/>
          <w:szCs w:val="24"/>
        </w:rPr>
        <w:t>УМОВНІ ПОЗНАЧЕННЯ У ЗБІРНИКУ</w:t>
      </w:r>
    </w:p>
    <w:tbl>
      <w:tblPr>
        <w:tblW w:w="0" w:type="auto"/>
        <w:tblCellMar>
          <w:left w:w="0" w:type="dxa"/>
          <w:right w:w="0" w:type="dxa"/>
        </w:tblCellMar>
        <w:tblLook w:val="00BF"/>
      </w:tblPr>
      <w:tblGrid>
        <w:gridCol w:w="2088"/>
        <w:gridCol w:w="7198"/>
      </w:tblGrid>
      <w:tr w:rsidR="00F51986" w:rsidRPr="00BB29C2" w:rsidTr="00BD5B24">
        <w:tc>
          <w:tcPr>
            <w:tcW w:w="2088" w:type="dxa"/>
          </w:tcPr>
          <w:p w:rsidR="00F51986" w:rsidRPr="00BB29C2" w:rsidRDefault="00F51986" w:rsidP="00BD5B24">
            <w:pPr>
              <w:pStyle w:val="BodyText"/>
              <w:rPr>
                <w:b/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Тире (–)</w:t>
            </w:r>
          </w:p>
        </w:tc>
        <w:tc>
          <w:tcPr>
            <w:tcW w:w="7198" w:type="dxa"/>
          </w:tcPr>
          <w:p w:rsidR="00F51986" w:rsidRPr="00BB29C2" w:rsidRDefault="00F51986" w:rsidP="00BD5B24">
            <w:pPr>
              <w:pStyle w:val="BodyText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– явищ не було</w:t>
            </w:r>
          </w:p>
        </w:tc>
      </w:tr>
      <w:tr w:rsidR="00F51986" w:rsidRPr="00BB29C2" w:rsidTr="00BD5B24">
        <w:tc>
          <w:tcPr>
            <w:tcW w:w="2088" w:type="dxa"/>
          </w:tcPr>
          <w:p w:rsidR="00F51986" w:rsidRPr="00BB29C2" w:rsidRDefault="00F51986" w:rsidP="00BD5B24">
            <w:pPr>
              <w:pStyle w:val="BodyText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Крапки (...)</w:t>
            </w:r>
          </w:p>
        </w:tc>
        <w:tc>
          <w:tcPr>
            <w:tcW w:w="7198" w:type="dxa"/>
          </w:tcPr>
          <w:p w:rsidR="00F51986" w:rsidRPr="00BB29C2" w:rsidRDefault="00F51986" w:rsidP="00BD5B24">
            <w:pPr>
              <w:pStyle w:val="BodyText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– відомості відсутні</w:t>
            </w:r>
          </w:p>
        </w:tc>
      </w:tr>
      <w:tr w:rsidR="00F51986" w:rsidRPr="00BB29C2" w:rsidTr="00BD5B24">
        <w:tc>
          <w:tcPr>
            <w:tcW w:w="2088" w:type="dxa"/>
          </w:tcPr>
          <w:p w:rsidR="00F51986" w:rsidRPr="00BB29C2" w:rsidRDefault="00F51986" w:rsidP="00BD5B24">
            <w:pPr>
              <w:pStyle w:val="BodyText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Нуль (0; 0,0)</w:t>
            </w:r>
          </w:p>
        </w:tc>
        <w:tc>
          <w:tcPr>
            <w:tcW w:w="7198" w:type="dxa"/>
          </w:tcPr>
          <w:p w:rsidR="00F51986" w:rsidRPr="00BB29C2" w:rsidRDefault="00F51986" w:rsidP="00BD5B24">
            <w:pPr>
              <w:pStyle w:val="BodyText"/>
              <w:ind w:left="142" w:hanging="142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– явища відбулися, але у вимірах, менших за ті, що можуть бути виражені використаними у таблиці розрядами</w:t>
            </w:r>
          </w:p>
        </w:tc>
      </w:tr>
      <w:tr w:rsidR="00F51986" w:rsidRPr="00BB29C2" w:rsidTr="00BD5B24">
        <w:tc>
          <w:tcPr>
            <w:tcW w:w="2088" w:type="dxa"/>
          </w:tcPr>
          <w:p w:rsidR="00F51986" w:rsidRPr="00BB29C2" w:rsidRDefault="00F51986" w:rsidP="00BD5B24">
            <w:pPr>
              <w:pStyle w:val="BodyText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Символ (</w:t>
            </w:r>
            <w:r w:rsidRPr="00BB29C2">
              <w:rPr>
                <w:rFonts w:ascii="Symbol" w:hAnsi="Symbol"/>
                <w:color w:val="auto"/>
                <w:sz w:val="24"/>
                <w:szCs w:val="24"/>
              </w:rPr>
              <w:t></w:t>
            </w:r>
            <w:r w:rsidRPr="00BB29C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7198" w:type="dxa"/>
          </w:tcPr>
          <w:p w:rsidR="00F51986" w:rsidRPr="00BB29C2" w:rsidRDefault="00F51986" w:rsidP="00BD5B24">
            <w:pPr>
              <w:pStyle w:val="BodyText"/>
              <w:ind w:left="142" w:hanging="142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 xml:space="preserve">– заповнення рубрики за характером побудови таблиці не має сенсу </w:t>
            </w:r>
          </w:p>
        </w:tc>
      </w:tr>
      <w:tr w:rsidR="00F51986" w:rsidRPr="00BB29C2" w:rsidTr="00BD5B24">
        <w:tc>
          <w:tcPr>
            <w:tcW w:w="2088" w:type="dxa"/>
          </w:tcPr>
          <w:p w:rsidR="00F51986" w:rsidRPr="00BB29C2" w:rsidRDefault="00F51986" w:rsidP="00BD5B24">
            <w:pPr>
              <w:pStyle w:val="BodyText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“у тому числі”,</w:t>
            </w:r>
          </w:p>
          <w:p w:rsidR="00F51986" w:rsidRPr="00BB29C2" w:rsidRDefault="00F51986" w:rsidP="00BD5B24">
            <w:pPr>
              <w:pStyle w:val="BodyText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“з них”</w:t>
            </w:r>
          </w:p>
        </w:tc>
        <w:tc>
          <w:tcPr>
            <w:tcW w:w="7198" w:type="dxa"/>
          </w:tcPr>
          <w:p w:rsidR="00F51986" w:rsidRPr="00BB29C2" w:rsidRDefault="00F51986" w:rsidP="00BD5B24">
            <w:pPr>
              <w:pStyle w:val="BodyText"/>
              <w:ind w:left="142" w:hanging="142"/>
              <w:rPr>
                <w:color w:val="auto"/>
                <w:sz w:val="24"/>
                <w:szCs w:val="24"/>
              </w:rPr>
            </w:pPr>
          </w:p>
          <w:p w:rsidR="00F51986" w:rsidRPr="00BB29C2" w:rsidRDefault="00F51986" w:rsidP="00BD5B24">
            <w:pPr>
              <w:pStyle w:val="BodyText"/>
              <w:ind w:left="142" w:hanging="142"/>
              <w:rPr>
                <w:color w:val="auto"/>
                <w:sz w:val="24"/>
                <w:szCs w:val="24"/>
              </w:rPr>
            </w:pPr>
            <w:r w:rsidRPr="00BB29C2">
              <w:rPr>
                <w:color w:val="auto"/>
                <w:sz w:val="24"/>
                <w:szCs w:val="24"/>
              </w:rPr>
              <w:t>– означає, що наведено не всі доданки загальної суми</w:t>
            </w:r>
          </w:p>
        </w:tc>
      </w:tr>
    </w:tbl>
    <w:p w:rsidR="00F51986" w:rsidRPr="00BB29C2" w:rsidRDefault="00F51986" w:rsidP="00BB29C2">
      <w:pPr>
        <w:rPr>
          <w:lang w:val="uk-UA"/>
        </w:rPr>
      </w:pPr>
    </w:p>
    <w:p w:rsidR="00F51986" w:rsidRPr="00BB29C2" w:rsidRDefault="00F51986" w:rsidP="00BB29C2">
      <w:pPr>
        <w:rPr>
          <w:lang w:val="uk-UA"/>
        </w:rPr>
      </w:pPr>
    </w:p>
    <w:p w:rsidR="00F51986" w:rsidRPr="00BB29C2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tabs>
          <w:tab w:val="left" w:pos="1875"/>
        </w:tabs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tabs>
          <w:tab w:val="left" w:pos="1440"/>
        </w:tabs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Default="00F51986" w:rsidP="00BB29C2">
      <w:pPr>
        <w:rPr>
          <w:lang w:val="uk-UA"/>
        </w:rPr>
      </w:pPr>
    </w:p>
    <w:p w:rsidR="00F51986" w:rsidRPr="00C940D2" w:rsidRDefault="00F51986" w:rsidP="00BB29C2">
      <w:pPr>
        <w:ind w:left="1276" w:hanging="1276"/>
        <w:jc w:val="both"/>
        <w:rPr>
          <w:sz w:val="26"/>
          <w:szCs w:val="26"/>
          <w:lang w:val="uk-UA"/>
        </w:rPr>
      </w:pPr>
      <w:r w:rsidRPr="00C940D2">
        <w:rPr>
          <w:b/>
          <w:sz w:val="26"/>
          <w:szCs w:val="26"/>
          <w:lang w:val="uk-UA"/>
        </w:rPr>
        <w:t xml:space="preserve">Примітка. </w:t>
      </w:r>
      <w:r w:rsidRPr="00C940D2">
        <w:rPr>
          <w:sz w:val="26"/>
          <w:szCs w:val="26"/>
          <w:lang w:val="uk-UA"/>
        </w:rPr>
        <w:t>В окремих випадках відхилення між підсумками та сумою складових</w:t>
      </w:r>
      <w:r w:rsidRPr="00C940D2">
        <w:rPr>
          <w:b/>
          <w:sz w:val="26"/>
          <w:szCs w:val="26"/>
          <w:lang w:val="uk-UA"/>
        </w:rPr>
        <w:t xml:space="preserve"> </w:t>
      </w:r>
      <w:r w:rsidRPr="00C940D2">
        <w:rPr>
          <w:sz w:val="26"/>
          <w:szCs w:val="26"/>
          <w:lang w:val="uk-UA"/>
        </w:rPr>
        <w:t>пояснюється округленням даних при електронній обробці інформації.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51986" w:rsidRPr="004B2BE3" w:rsidTr="00BD5B24">
        <w:trPr>
          <w:trHeight w:val="567"/>
        </w:trPr>
        <w:tc>
          <w:tcPr>
            <w:tcW w:w="9286" w:type="dxa"/>
            <w:shd w:val="clear" w:color="auto" w:fill="CC99FF"/>
            <w:vAlign w:val="center"/>
          </w:tcPr>
          <w:p w:rsidR="00F51986" w:rsidRPr="004B2BE3" w:rsidRDefault="00F51986" w:rsidP="00BD5B24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B2BE3">
              <w:rPr>
                <w:b/>
                <w:sz w:val="28"/>
                <w:szCs w:val="28"/>
                <w:lang w:val="uk-UA"/>
              </w:rPr>
              <w:t>З М І С Т</w:t>
            </w:r>
          </w:p>
        </w:tc>
      </w:tr>
    </w:tbl>
    <w:p w:rsidR="00F51986" w:rsidRPr="00A51DEF" w:rsidRDefault="00F51986" w:rsidP="00BB29C2">
      <w:pPr>
        <w:pStyle w:val="BodyText2"/>
        <w:spacing w:after="0" w:line="240" w:lineRule="auto"/>
        <w:jc w:val="both"/>
        <w:rPr>
          <w:sz w:val="18"/>
          <w:szCs w:val="18"/>
          <w:lang w:val="uk-UA"/>
        </w:rPr>
      </w:pPr>
    </w:p>
    <w:tbl>
      <w:tblPr>
        <w:tblW w:w="9429" w:type="dxa"/>
        <w:tblInd w:w="-74" w:type="dxa"/>
        <w:tblLayout w:type="fixed"/>
        <w:tblLook w:val="01E0"/>
      </w:tblPr>
      <w:tblGrid>
        <w:gridCol w:w="742"/>
        <w:gridCol w:w="7"/>
        <w:gridCol w:w="8080"/>
        <w:gridCol w:w="594"/>
        <w:gridCol w:w="6"/>
      </w:tblGrid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both"/>
              <w:rPr>
                <w:b/>
                <w:caps/>
                <w:lang w:val="uk-UA"/>
              </w:rPr>
            </w:pP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left="-111" w:right="-159"/>
              <w:jc w:val="center"/>
              <w:rPr>
                <w:lang w:val="uk-UA"/>
              </w:rPr>
            </w:pPr>
            <w:r w:rsidRPr="00CC77F3">
              <w:rPr>
                <w:caps/>
                <w:lang w:val="uk-UA"/>
              </w:rPr>
              <w:t>с</w:t>
            </w:r>
            <w:r w:rsidRPr="00CC77F3">
              <w:rPr>
                <w:lang w:val="uk-UA"/>
              </w:rPr>
              <w:t>тор.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jc w:val="both"/>
              <w:rPr>
                <w:b/>
                <w:caps/>
                <w:lang w:val="en-US"/>
              </w:rPr>
            </w:pPr>
            <w:r w:rsidRPr="00CC77F3">
              <w:rPr>
                <w:b/>
                <w:caps/>
                <w:lang w:val="uk-UA"/>
              </w:rPr>
              <w:t>Передмова .................................................................................................................</w:t>
            </w:r>
            <w:r>
              <w:rPr>
                <w:b/>
                <w:caps/>
                <w:lang w:val="uk-UA"/>
              </w:rPr>
              <w:t>.</w:t>
            </w:r>
            <w:r w:rsidRPr="00CC77F3">
              <w:rPr>
                <w:b/>
                <w:caps/>
                <w:lang w:val="uk-UA"/>
              </w:rPr>
              <w:t>....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3</w:t>
            </w:r>
          </w:p>
        </w:tc>
      </w:tr>
      <w:tr w:rsidR="00F51986" w:rsidRPr="00CC77F3" w:rsidTr="00BD5B24">
        <w:trPr>
          <w:gridAfter w:val="1"/>
          <w:wAfter w:w="6" w:type="dxa"/>
          <w:trHeight w:val="80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jc w:val="both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jc w:val="both"/>
              <w:rPr>
                <w:b/>
                <w:caps/>
              </w:rPr>
            </w:pPr>
            <w:r w:rsidRPr="00CC77F3">
              <w:rPr>
                <w:b/>
                <w:caps/>
                <w:lang w:val="uk-UA"/>
              </w:rPr>
              <w:t>СКОРОЧЕННЯ</w:t>
            </w:r>
            <w:r>
              <w:rPr>
                <w:b/>
                <w:caps/>
                <w:lang w:val="uk-UA"/>
              </w:rPr>
              <w:t xml:space="preserve"> </w:t>
            </w:r>
            <w:r w:rsidRPr="00CC77F3">
              <w:rPr>
                <w:b/>
                <w:caps/>
                <w:lang w:val="uk-UA"/>
              </w:rPr>
              <w:t>У ЗБІРНИКУ</w:t>
            </w:r>
            <w:r w:rsidRPr="00CC77F3">
              <w:rPr>
                <w:b/>
                <w:caps/>
              </w:rPr>
              <w:t xml:space="preserve"> </w:t>
            </w:r>
            <w:r w:rsidRPr="00CC77F3">
              <w:rPr>
                <w:b/>
                <w:caps/>
                <w:lang w:val="uk-UA"/>
              </w:rPr>
              <w:t>...............</w:t>
            </w:r>
            <w:r w:rsidRPr="00CC77F3">
              <w:rPr>
                <w:b/>
                <w:caps/>
              </w:rPr>
              <w:t>.........................</w:t>
            </w:r>
            <w:r w:rsidRPr="00CC77F3">
              <w:rPr>
                <w:b/>
                <w:caps/>
                <w:lang w:val="uk-UA"/>
              </w:rPr>
              <w:t>...</w:t>
            </w:r>
            <w:r>
              <w:rPr>
                <w:b/>
                <w:caps/>
                <w:lang w:val="uk-UA"/>
              </w:rPr>
              <w:t>.</w:t>
            </w:r>
            <w:r w:rsidRPr="00CC77F3">
              <w:rPr>
                <w:b/>
                <w:caps/>
                <w:lang w:val="uk-UA"/>
              </w:rPr>
              <w:t>..</w:t>
            </w:r>
            <w:r>
              <w:rPr>
                <w:b/>
                <w:caps/>
                <w:lang w:val="uk-UA"/>
              </w:rPr>
              <w:t>.........................................</w:t>
            </w:r>
            <w:r w:rsidRPr="00CC77F3">
              <w:rPr>
                <w:b/>
                <w:caps/>
                <w:lang w:val="uk-UA"/>
              </w:rPr>
              <w:t>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4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both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sz w:val="16"/>
                <w:szCs w:val="16"/>
                <w:lang w:val="uk-UA"/>
              </w:rPr>
            </w:pP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jc w:val="both"/>
              <w:rPr>
                <w:b/>
                <w:caps/>
              </w:rPr>
            </w:pPr>
            <w:r w:rsidRPr="00CC77F3">
              <w:rPr>
                <w:b/>
                <w:caps/>
                <w:lang w:val="uk-UA"/>
              </w:rPr>
              <w:t>Умовні позначення</w:t>
            </w:r>
            <w:r>
              <w:rPr>
                <w:b/>
                <w:caps/>
                <w:lang w:val="uk-UA"/>
              </w:rPr>
              <w:t xml:space="preserve"> </w:t>
            </w:r>
            <w:r w:rsidRPr="00CC77F3">
              <w:rPr>
                <w:b/>
                <w:caps/>
                <w:lang w:val="uk-UA"/>
              </w:rPr>
              <w:t>у збірнику ........................</w:t>
            </w:r>
            <w:r>
              <w:rPr>
                <w:b/>
                <w:caps/>
                <w:lang w:val="uk-UA"/>
              </w:rPr>
              <w:t>.</w:t>
            </w:r>
            <w:r w:rsidRPr="00CC77F3">
              <w:rPr>
                <w:b/>
                <w:caps/>
                <w:lang w:val="uk-UA"/>
              </w:rPr>
              <w:t>....</w:t>
            </w:r>
            <w:r>
              <w:rPr>
                <w:b/>
                <w:caps/>
                <w:lang w:val="uk-UA"/>
              </w:rPr>
              <w:t>.........................................</w:t>
            </w:r>
            <w:r w:rsidRPr="00CC77F3">
              <w:rPr>
                <w:b/>
                <w:caps/>
                <w:lang w:val="uk-UA"/>
              </w:rPr>
              <w:t>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4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both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sz w:val="16"/>
                <w:szCs w:val="16"/>
                <w:lang w:val="uk-UA"/>
              </w:rPr>
            </w:pP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b/>
                <w:caps/>
              </w:rPr>
            </w:pPr>
            <w:r w:rsidRPr="00CC77F3">
              <w:rPr>
                <w:b/>
                <w:caps/>
                <w:lang w:val="uk-UA"/>
              </w:rPr>
              <w:t xml:space="preserve">доходи та витрати  населення м.Києва </w:t>
            </w:r>
            <w:r>
              <w:rPr>
                <w:b/>
                <w:caps/>
                <w:lang w:val="uk-UA"/>
              </w:rPr>
              <w:t>У</w:t>
            </w:r>
            <w:r w:rsidRPr="00CC77F3">
              <w:rPr>
                <w:b/>
                <w:caps/>
                <w:lang w:val="uk-UA"/>
              </w:rPr>
              <w:t xml:space="preserve"> 20</w:t>
            </w:r>
            <w:r w:rsidRPr="00CC77F3">
              <w:rPr>
                <w:b/>
                <w:caps/>
              </w:rPr>
              <w:t>1</w:t>
            </w:r>
            <w:r>
              <w:rPr>
                <w:b/>
                <w:caps/>
                <w:lang w:val="uk-UA"/>
              </w:rPr>
              <w:t>9</w:t>
            </w:r>
            <w:r w:rsidRPr="00CC77F3">
              <w:rPr>
                <w:b/>
                <w:caps/>
                <w:lang w:val="uk-UA"/>
              </w:rPr>
              <w:t xml:space="preserve"> р</w:t>
            </w:r>
            <w:r>
              <w:rPr>
                <w:b/>
                <w:caps/>
                <w:lang w:val="uk-UA"/>
              </w:rPr>
              <w:t>ОЦІ</w:t>
            </w:r>
            <w:r w:rsidRPr="00CC77F3">
              <w:rPr>
                <w:b/>
                <w:caps/>
                <w:lang w:val="uk-UA"/>
              </w:rPr>
              <w:t xml:space="preserve"> ....................</w:t>
            </w:r>
            <w:r>
              <w:rPr>
                <w:b/>
                <w:caps/>
                <w:lang w:val="uk-UA"/>
              </w:rPr>
              <w:t>..</w:t>
            </w:r>
            <w:r w:rsidRPr="00CC77F3">
              <w:rPr>
                <w:b/>
                <w:caps/>
                <w:lang w:val="uk-UA"/>
              </w:rPr>
              <w:t>...</w:t>
            </w:r>
            <w:r>
              <w:rPr>
                <w:b/>
                <w:caps/>
                <w:lang w:val="uk-UA"/>
              </w:rPr>
              <w:t>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7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sz w:val="16"/>
                <w:szCs w:val="16"/>
                <w:lang w:val="uk-UA"/>
              </w:rPr>
            </w:pP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9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b/>
                <w:caps/>
                <w:lang w:val="uk-UA"/>
              </w:rPr>
            </w:pPr>
            <w:r w:rsidRPr="00CC77F3">
              <w:rPr>
                <w:b/>
                <w:caps/>
                <w:lang w:val="uk-UA"/>
              </w:rPr>
              <w:t xml:space="preserve">1. </w:t>
            </w:r>
          </w:p>
        </w:tc>
        <w:tc>
          <w:tcPr>
            <w:tcW w:w="8080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b/>
                <w:caps/>
                <w:lang w:val="uk-UA"/>
              </w:rPr>
            </w:pPr>
            <w:r w:rsidRPr="00CC77F3">
              <w:rPr>
                <w:b/>
                <w:caps/>
                <w:lang w:val="uk-UA"/>
              </w:rPr>
              <w:t>ДОХОДИ НАСЕЛЕННЯ ТА ОСНОВНІ ДЖЕРЕЛА</w:t>
            </w:r>
            <w:r w:rsidRPr="00CC77F3">
              <w:rPr>
                <w:b/>
                <w:caps/>
              </w:rPr>
              <w:t xml:space="preserve"> </w:t>
            </w:r>
            <w:r w:rsidRPr="00CC77F3">
              <w:rPr>
                <w:b/>
                <w:caps/>
                <w:lang w:val="uk-UA"/>
              </w:rPr>
              <w:t>ЇХ НАДХОДЖЕННЯ</w:t>
            </w:r>
            <w:r>
              <w:rPr>
                <w:b/>
                <w:caps/>
                <w:lang w:val="uk-UA"/>
              </w:rPr>
              <w:t>.</w:t>
            </w:r>
            <w:r w:rsidRPr="00CC77F3">
              <w:rPr>
                <w:b/>
                <w:caps/>
              </w:rPr>
              <w:t>.</w:t>
            </w:r>
            <w:r>
              <w:rPr>
                <w:b/>
                <w:caps/>
                <w:lang w:val="uk-UA"/>
              </w:rPr>
              <w:t>.................................................................................................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9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  <w:lang w:val="uk-UA"/>
              </w:rPr>
              <w:t>1</w:t>
            </w:r>
            <w:r w:rsidRPr="00CC77F3">
              <w:rPr>
                <w:caps/>
              </w:rPr>
              <w:t>.1.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en-US"/>
              </w:rPr>
            </w:pPr>
            <w:r w:rsidRPr="00CC77F3">
              <w:rPr>
                <w:lang w:val="uk-UA"/>
              </w:rPr>
              <w:t>Доходи населення …………………………….........................………………</w:t>
            </w:r>
            <w:r>
              <w:rPr>
                <w:lang w:val="uk-UA"/>
              </w:rPr>
              <w:t>.</w:t>
            </w:r>
            <w:r w:rsidRPr="00CC77F3">
              <w:rPr>
                <w:lang w:val="uk-UA"/>
              </w:rPr>
              <w:t>…</w:t>
            </w:r>
            <w:r>
              <w:rPr>
                <w:lang w:val="uk-UA"/>
              </w:rPr>
              <w:t>..</w:t>
            </w:r>
          </w:p>
        </w:tc>
        <w:tc>
          <w:tcPr>
            <w:tcW w:w="594" w:type="dxa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9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1.2.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</w:rPr>
            </w:pPr>
            <w:r w:rsidRPr="00CC77F3">
              <w:rPr>
                <w:lang w:val="uk-UA"/>
              </w:rPr>
              <w:t xml:space="preserve">Наявний дохід населення та середньомісячний наявний дохід </w:t>
            </w:r>
            <w:r w:rsidRPr="00CC77F3">
              <w:rPr>
                <w:lang w:val="uk-UA"/>
              </w:rPr>
              <w:br/>
              <w:t>у розрахунку на одну особу…………………………………………………….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..</w:t>
            </w:r>
          </w:p>
        </w:tc>
        <w:tc>
          <w:tcPr>
            <w:tcW w:w="594" w:type="dxa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9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1.3.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en-US"/>
              </w:rPr>
            </w:pPr>
            <w:r>
              <w:rPr>
                <w:lang w:val="uk-UA"/>
              </w:rPr>
              <w:t>Частка</w:t>
            </w:r>
            <w:r w:rsidRPr="00CC77F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складових доходів населення.</w:t>
            </w:r>
            <w:r w:rsidRPr="00CC77F3">
              <w:rPr>
                <w:lang w:val="uk-UA"/>
              </w:rPr>
              <w:t>……………………………………….....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..</w:t>
            </w:r>
          </w:p>
        </w:tc>
        <w:tc>
          <w:tcPr>
            <w:tcW w:w="594" w:type="dxa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en-US"/>
              </w:rPr>
              <w:t>1</w:t>
            </w:r>
            <w:r>
              <w:rPr>
                <w:caps/>
                <w:lang w:val="uk-UA"/>
              </w:rPr>
              <w:t>0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1.4.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Зміна обсягу </w:t>
            </w:r>
            <w:r w:rsidRPr="00CC77F3">
              <w:rPr>
                <w:lang w:val="uk-UA"/>
              </w:rPr>
              <w:t xml:space="preserve">доходів населення України та </w:t>
            </w:r>
            <w:r>
              <w:rPr>
                <w:lang w:val="uk-UA"/>
              </w:rPr>
              <w:t>м</w:t>
            </w:r>
            <w:r w:rsidRPr="00CC77F3">
              <w:rPr>
                <w:lang w:val="uk-UA"/>
              </w:rPr>
              <w:t>.Києва…</w:t>
            </w:r>
            <w:r>
              <w:rPr>
                <w:lang w:val="uk-UA"/>
              </w:rPr>
              <w:t>…</w:t>
            </w:r>
            <w:r w:rsidRPr="00CC77F3">
              <w:rPr>
                <w:lang w:val="uk-UA"/>
              </w:rPr>
              <w:t>……</w:t>
            </w:r>
            <w:r>
              <w:rPr>
                <w:lang w:val="uk-UA"/>
              </w:rPr>
              <w:t>…………………</w:t>
            </w:r>
          </w:p>
        </w:tc>
        <w:tc>
          <w:tcPr>
            <w:tcW w:w="594" w:type="dxa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en-US"/>
              </w:rPr>
              <w:t>1</w:t>
            </w:r>
            <w:r>
              <w:rPr>
                <w:caps/>
                <w:lang w:val="uk-UA"/>
              </w:rPr>
              <w:t>1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1.5.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Зміна обсягу </w:t>
            </w:r>
            <w:r w:rsidRPr="00CC77F3">
              <w:rPr>
                <w:lang w:val="uk-UA"/>
              </w:rPr>
              <w:t>заробітної плати населення України та м.Києва</w:t>
            </w:r>
            <w:r>
              <w:rPr>
                <w:lang w:val="uk-UA"/>
              </w:rPr>
              <w:t>………………….</w:t>
            </w:r>
          </w:p>
        </w:tc>
        <w:tc>
          <w:tcPr>
            <w:tcW w:w="594" w:type="dxa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en-US"/>
              </w:rPr>
              <w:t>1</w:t>
            </w:r>
            <w:r>
              <w:rPr>
                <w:caps/>
                <w:lang w:val="uk-UA"/>
              </w:rPr>
              <w:t>1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1.6.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>Зміна обсягу</w:t>
            </w:r>
            <w:r w:rsidRPr="004C0714">
              <w:rPr>
                <w:lang w:val="uk-UA"/>
              </w:rPr>
              <w:t xml:space="preserve"> </w:t>
            </w:r>
            <w:r w:rsidRPr="00CC77F3">
              <w:rPr>
                <w:lang w:val="uk-UA"/>
              </w:rPr>
              <w:t>прибутку та змішаного доходу населення України та м.Києва</w:t>
            </w:r>
            <w:r>
              <w:rPr>
                <w:lang w:val="uk-UA"/>
              </w:rPr>
              <w:t>……………………………………………………………….......................</w:t>
            </w:r>
          </w:p>
        </w:tc>
        <w:tc>
          <w:tcPr>
            <w:tcW w:w="594" w:type="dxa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en-US"/>
              </w:rPr>
              <w:t>1</w:t>
            </w:r>
            <w:r>
              <w:rPr>
                <w:caps/>
                <w:lang w:val="uk-UA"/>
              </w:rPr>
              <w:t>2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1.7.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Зміна обсягу </w:t>
            </w:r>
            <w:r w:rsidRPr="00CC77F3">
              <w:rPr>
                <w:lang w:val="uk-UA"/>
              </w:rPr>
              <w:t xml:space="preserve">наявного і реального наявного доходу та індекси </w:t>
            </w:r>
            <w:r>
              <w:rPr>
                <w:lang w:val="uk-UA"/>
              </w:rPr>
              <w:t>споживчих ц</w:t>
            </w:r>
            <w:r w:rsidRPr="00CC77F3">
              <w:rPr>
                <w:lang w:val="uk-UA"/>
              </w:rPr>
              <w:t>ін………</w:t>
            </w:r>
            <w:r>
              <w:rPr>
                <w:lang w:val="uk-UA"/>
              </w:rPr>
              <w:t>...</w:t>
            </w:r>
            <w:r w:rsidRPr="00CC77F3">
              <w:rPr>
                <w:lang w:val="uk-UA"/>
              </w:rPr>
              <w:t>…………………</w:t>
            </w:r>
            <w:r>
              <w:rPr>
                <w:lang w:val="uk-UA"/>
              </w:rPr>
              <w:t>…………………………...</w:t>
            </w:r>
            <w:r w:rsidRPr="00CC77F3">
              <w:rPr>
                <w:lang w:val="uk-UA"/>
              </w:rPr>
              <w:t>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</w:t>
            </w:r>
            <w:r>
              <w:rPr>
                <w:lang w:val="uk-UA"/>
              </w:rPr>
              <w:t>..................................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2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1.</w:t>
            </w:r>
            <w:r w:rsidRPr="00CC77F3">
              <w:rPr>
                <w:caps/>
                <w:lang w:val="uk-UA"/>
              </w:rPr>
              <w:t>8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</w:rPr>
            </w:pPr>
            <w:r>
              <w:rPr>
                <w:lang w:val="uk-UA"/>
              </w:rPr>
              <w:t>Середньомісячна номінальна</w:t>
            </w:r>
            <w:r w:rsidRPr="00CC77F3">
              <w:rPr>
                <w:lang w:val="uk-UA"/>
              </w:rPr>
              <w:t xml:space="preserve"> заробітн</w:t>
            </w:r>
            <w:r>
              <w:rPr>
                <w:lang w:val="uk-UA"/>
              </w:rPr>
              <w:t>а</w:t>
            </w:r>
            <w:r w:rsidRPr="00CC77F3">
              <w:rPr>
                <w:lang w:val="uk-UA"/>
              </w:rPr>
              <w:t xml:space="preserve"> плат</w:t>
            </w:r>
            <w:r>
              <w:rPr>
                <w:lang w:val="uk-UA"/>
              </w:rPr>
              <w:t>а</w:t>
            </w:r>
            <w:r w:rsidRPr="00CC77F3">
              <w:rPr>
                <w:lang w:val="uk-UA"/>
              </w:rPr>
              <w:t xml:space="preserve"> у 201</w:t>
            </w:r>
            <w:r>
              <w:rPr>
                <w:lang w:val="uk-UA"/>
              </w:rPr>
              <w:t>4</w:t>
            </w:r>
            <w:r w:rsidRPr="003D4A0A">
              <w:t>–</w:t>
            </w:r>
            <w:r w:rsidRPr="00CC77F3">
              <w:rPr>
                <w:lang w:val="uk-UA"/>
              </w:rPr>
              <w:t>20</w:t>
            </w:r>
            <w:r>
              <w:rPr>
                <w:lang w:val="uk-UA"/>
              </w:rPr>
              <w:t>19 роках...…………...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3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1.</w:t>
            </w:r>
            <w:r w:rsidRPr="00CC77F3">
              <w:rPr>
                <w:caps/>
                <w:lang w:val="uk-UA"/>
              </w:rPr>
              <w:t>9</w:t>
            </w:r>
            <w:r w:rsidRPr="00CC77F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Середньомісячна номінальна заробітна плата за основними видами економічної діяльності у 201</w:t>
            </w:r>
            <w:r>
              <w:rPr>
                <w:lang w:val="uk-UA"/>
              </w:rPr>
              <w:t>4</w:t>
            </w:r>
            <w:r w:rsidRPr="00CC77F3">
              <w:rPr>
                <w:lang w:val="uk-UA"/>
              </w:rPr>
              <w:t>–20</w:t>
            </w:r>
            <w:r w:rsidRPr="009F3D17">
              <w:t>1</w:t>
            </w:r>
            <w:r>
              <w:rPr>
                <w:lang w:val="uk-UA"/>
              </w:rPr>
              <w:t xml:space="preserve">9 </w:t>
            </w:r>
            <w:r w:rsidRPr="00CC77F3">
              <w:rPr>
                <w:lang w:val="uk-UA"/>
              </w:rPr>
              <w:t>р</w:t>
            </w:r>
            <w:r>
              <w:rPr>
                <w:lang w:val="uk-UA"/>
              </w:rPr>
              <w:t>оках</w:t>
            </w:r>
            <w:r w:rsidRPr="00CC77F3">
              <w:rPr>
                <w:lang w:val="uk-UA"/>
              </w:rPr>
              <w:t>……………………………………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4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1.10.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bCs/>
                <w:lang w:val="uk-UA"/>
              </w:rPr>
            </w:pPr>
            <w:r w:rsidRPr="00CC77F3">
              <w:rPr>
                <w:bCs/>
                <w:lang w:val="uk-UA"/>
              </w:rPr>
              <w:t>Темпи зміни реальної заробітної плати…………………………………………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5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3B7EA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3B7EA3">
              <w:rPr>
                <w:caps/>
              </w:rPr>
              <w:t>1.1</w:t>
            </w:r>
            <w:r w:rsidRPr="00CC77F3">
              <w:rPr>
                <w:caps/>
                <w:lang w:val="uk-UA"/>
              </w:rPr>
              <w:t>1</w:t>
            </w:r>
            <w:r w:rsidRPr="003B7EA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bCs/>
                <w:lang w:val="uk-UA"/>
              </w:rPr>
              <w:t>Структура ф</w:t>
            </w:r>
            <w:r w:rsidRPr="00CC77F3">
              <w:rPr>
                <w:bCs/>
                <w:lang w:val="uk-UA"/>
              </w:rPr>
              <w:t>онд</w:t>
            </w:r>
            <w:r>
              <w:rPr>
                <w:bCs/>
                <w:lang w:val="uk-UA"/>
              </w:rPr>
              <w:t>у</w:t>
            </w:r>
            <w:r w:rsidRPr="00CC77F3">
              <w:rPr>
                <w:bCs/>
                <w:lang w:val="uk-UA"/>
              </w:rPr>
              <w:t xml:space="preserve"> оплати праці </w:t>
            </w:r>
            <w:r>
              <w:rPr>
                <w:bCs/>
                <w:lang w:val="uk-UA"/>
              </w:rPr>
              <w:t xml:space="preserve">штатних працівників </w:t>
            </w:r>
            <w:r w:rsidRPr="00CC77F3">
              <w:rPr>
                <w:bCs/>
                <w:lang w:val="uk-UA"/>
              </w:rPr>
              <w:t>за видами економічної діяльності у 20</w:t>
            </w:r>
            <w:r w:rsidRPr="00CC77F3">
              <w:rPr>
                <w:bCs/>
              </w:rPr>
              <w:t>1</w:t>
            </w:r>
            <w:r>
              <w:rPr>
                <w:bCs/>
                <w:lang w:val="uk-UA"/>
              </w:rPr>
              <w:t>9</w:t>
            </w:r>
            <w:r w:rsidRPr="00CC77F3">
              <w:rPr>
                <w:bCs/>
                <w:lang w:val="uk-UA"/>
              </w:rPr>
              <w:t xml:space="preserve"> році…</w:t>
            </w:r>
            <w:r>
              <w:rPr>
                <w:bCs/>
                <w:lang w:val="uk-UA"/>
              </w:rPr>
              <w:t>……………………………………………….</w:t>
            </w:r>
            <w:r w:rsidRPr="00CC77F3">
              <w:rPr>
                <w:bCs/>
                <w:lang w:val="uk-UA"/>
              </w:rPr>
              <w:t>…………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6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1.1</w:t>
            </w:r>
            <w:r w:rsidRPr="00CC77F3">
              <w:rPr>
                <w:caps/>
                <w:lang w:val="uk-UA"/>
              </w:rPr>
              <w:t>2</w:t>
            </w:r>
            <w:r w:rsidRPr="00CC77F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Структура фонду оплати праці штатних працівників за окремими видами економічної діяльності у 20</w:t>
            </w:r>
            <w:r w:rsidRPr="009F3D17">
              <w:t>1</w:t>
            </w:r>
            <w:r>
              <w:rPr>
                <w:lang w:val="uk-UA"/>
              </w:rPr>
              <w:t>9</w:t>
            </w:r>
            <w:r w:rsidRPr="00CC77F3">
              <w:rPr>
                <w:lang w:val="uk-UA"/>
              </w:rPr>
              <w:t xml:space="preserve"> році…..………………</w:t>
            </w:r>
            <w:r>
              <w:rPr>
                <w:lang w:val="uk-UA"/>
              </w:rPr>
              <w:t>.</w:t>
            </w:r>
            <w:r w:rsidRPr="00CC77F3">
              <w:rPr>
                <w:lang w:val="uk-UA"/>
              </w:rPr>
              <w:t>……………..…………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7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1.1</w:t>
            </w:r>
            <w:r w:rsidRPr="00CC77F3">
              <w:rPr>
                <w:caps/>
                <w:lang w:val="uk-UA"/>
              </w:rPr>
              <w:t>3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Надання цільової грошової допомоги непрацездатним громадянам з мінімальними доходами</w:t>
            </w:r>
            <w:r>
              <w:rPr>
                <w:lang w:val="uk-UA"/>
              </w:rPr>
              <w:t xml:space="preserve"> у 2019 році</w:t>
            </w:r>
            <w:r w:rsidRPr="00CC77F3">
              <w:rPr>
                <w:lang w:val="uk-UA"/>
              </w:rPr>
              <w:t>...………………………………</w:t>
            </w:r>
            <w:r>
              <w:rPr>
                <w:lang w:val="uk-UA"/>
              </w:rPr>
              <w:t>…….</w:t>
            </w:r>
            <w:r w:rsidRPr="00CC77F3">
              <w:rPr>
                <w:lang w:val="uk-UA"/>
              </w:rPr>
              <w:t>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18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1.1</w:t>
            </w:r>
            <w:r w:rsidRPr="00CC77F3">
              <w:rPr>
                <w:caps/>
                <w:lang w:val="uk-UA"/>
              </w:rPr>
              <w:t>4</w:t>
            </w:r>
            <w:r w:rsidRPr="00CC77F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</w:rPr>
            </w:pPr>
            <w:r w:rsidRPr="00CC77F3">
              <w:rPr>
                <w:lang w:val="uk-UA"/>
              </w:rPr>
              <w:t>Надання грошової та натуральної допомоги громадянам</w:t>
            </w:r>
            <w:r w:rsidRPr="006174A5">
              <w:t>,</w:t>
            </w:r>
            <w:r w:rsidRPr="00CC77F3">
              <w:rPr>
                <w:lang w:val="uk-UA"/>
              </w:rPr>
              <w:t xml:space="preserve"> які перебували у складних життєвих</w:t>
            </w:r>
            <w:r w:rsidRPr="001B5B45">
              <w:t xml:space="preserve"> </w:t>
            </w:r>
            <w:r w:rsidRPr="00CC77F3">
              <w:rPr>
                <w:lang w:val="uk-UA"/>
              </w:rPr>
              <w:t xml:space="preserve">обставинах у </w:t>
            </w:r>
            <w:r w:rsidRPr="006174A5">
              <w:t>20</w:t>
            </w:r>
            <w:r w:rsidRPr="00CC77F3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6174A5">
              <w:t>–</w:t>
            </w:r>
            <w:r w:rsidRPr="00CC77F3">
              <w:rPr>
                <w:lang w:val="uk-UA"/>
              </w:rPr>
              <w:t>201</w:t>
            </w:r>
            <w:r>
              <w:rPr>
                <w:lang w:val="uk-UA"/>
              </w:rPr>
              <w:t xml:space="preserve">9 </w:t>
            </w:r>
            <w:r>
              <w:t>р</w:t>
            </w:r>
            <w:r>
              <w:rPr>
                <w:lang w:val="uk-UA"/>
              </w:rPr>
              <w:t>оках</w:t>
            </w:r>
            <w:r w:rsidRPr="00CC77F3">
              <w:rPr>
                <w:lang w:val="uk-UA"/>
              </w:rPr>
              <w:t>.......……………</w:t>
            </w:r>
            <w:r w:rsidRPr="006174A5">
              <w:t>………</w:t>
            </w:r>
            <w:r>
              <w:rPr>
                <w:lang w:val="uk-UA"/>
              </w:rPr>
              <w:t>...</w:t>
            </w:r>
            <w:r w:rsidRPr="006174A5">
              <w:t>…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19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1.1</w:t>
            </w:r>
            <w:r w:rsidRPr="00CC77F3">
              <w:rPr>
                <w:caps/>
                <w:lang w:val="uk-UA"/>
              </w:rPr>
              <w:t>5</w:t>
            </w:r>
            <w:r w:rsidRPr="00CC77F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Державна допомога сім’ям з дітьми на 1 січня 20</w:t>
            </w:r>
            <w:r>
              <w:rPr>
                <w:lang w:val="uk-UA"/>
              </w:rPr>
              <w:t xml:space="preserve">20 </w:t>
            </w:r>
            <w:r w:rsidRPr="00CC77F3">
              <w:rPr>
                <w:lang w:val="uk-UA"/>
              </w:rPr>
              <w:t>р</w:t>
            </w:r>
            <w:r>
              <w:rPr>
                <w:lang w:val="uk-UA"/>
              </w:rPr>
              <w:t xml:space="preserve">оку </w:t>
            </w:r>
            <w:r w:rsidRPr="00CC77F3">
              <w:rPr>
                <w:lang w:val="uk-UA"/>
              </w:rPr>
              <w:t>.……</w:t>
            </w:r>
            <w:r>
              <w:rPr>
                <w:lang w:val="uk-UA"/>
              </w:rPr>
              <w:t>...</w:t>
            </w:r>
            <w:r w:rsidRPr="00CC77F3">
              <w:rPr>
                <w:lang w:val="uk-UA"/>
              </w:rPr>
              <w:t>…………</w:t>
            </w:r>
            <w:r>
              <w:rPr>
                <w:lang w:val="uk-UA"/>
              </w:rPr>
              <w:t>.</w:t>
            </w:r>
            <w:r w:rsidRPr="00CC77F3">
              <w:rPr>
                <w:lang w:val="uk-UA"/>
              </w:rPr>
              <w:t>….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2</w:t>
            </w:r>
            <w:r>
              <w:rPr>
                <w:caps/>
                <w:lang w:val="uk-UA"/>
              </w:rPr>
              <w:t>0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1.</w:t>
            </w:r>
            <w:r w:rsidRPr="00CC77F3">
              <w:rPr>
                <w:caps/>
                <w:lang w:val="uk-UA"/>
              </w:rPr>
              <w:t>16</w:t>
            </w:r>
            <w:r w:rsidRPr="00CC77F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Державна соціальна допомога малозабезпеченим сім’ям……………….…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.....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2</w:t>
            </w:r>
            <w:r>
              <w:rPr>
                <w:caps/>
                <w:lang w:val="uk-UA"/>
              </w:rPr>
              <w:t>0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1.</w:t>
            </w:r>
            <w:r w:rsidRPr="00CC77F3">
              <w:rPr>
                <w:caps/>
                <w:lang w:val="uk-UA"/>
              </w:rPr>
              <w:t>17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Середній розмір місячної пенсії………………………………………………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uk-UA"/>
              </w:rPr>
              <w:t>2</w:t>
            </w:r>
            <w:r>
              <w:rPr>
                <w:caps/>
                <w:lang w:val="uk-UA"/>
              </w:rPr>
              <w:t>1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1.1</w:t>
            </w:r>
            <w:r w:rsidRPr="00CC77F3">
              <w:rPr>
                <w:caps/>
                <w:lang w:val="uk-UA"/>
              </w:rPr>
              <w:t>8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Структура грошових доходів домогосподарств…………………………….</w:t>
            </w:r>
            <w:r>
              <w:rPr>
                <w:lang w:val="uk-UA"/>
              </w:rPr>
              <w:t>.</w:t>
            </w:r>
            <w:r w:rsidRPr="00CC77F3">
              <w:rPr>
                <w:lang w:val="uk-UA"/>
              </w:rPr>
              <w:t>..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uk-UA"/>
              </w:rPr>
              <w:t>2</w:t>
            </w:r>
            <w:r>
              <w:rPr>
                <w:caps/>
                <w:lang w:val="uk-UA"/>
              </w:rPr>
              <w:t>2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1.</w:t>
            </w:r>
            <w:r w:rsidRPr="00CC77F3">
              <w:rPr>
                <w:caps/>
                <w:lang w:val="uk-UA"/>
              </w:rPr>
              <w:t>19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Структура сукупних ресурсів домогосподарств……………………………</w:t>
            </w:r>
            <w:r>
              <w:rPr>
                <w:lang w:val="uk-UA"/>
              </w:rPr>
              <w:t>...</w:t>
            </w:r>
            <w:r w:rsidRPr="00CC77F3">
              <w:rPr>
                <w:lang w:val="uk-UA"/>
              </w:rPr>
              <w:t>….</w:t>
            </w: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uk-UA"/>
              </w:rPr>
              <w:t>2</w:t>
            </w:r>
            <w:r>
              <w:rPr>
                <w:caps/>
                <w:lang w:val="uk-UA"/>
              </w:rPr>
              <w:t>3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sz w:val="16"/>
                <w:szCs w:val="16"/>
                <w:lang w:val="uk-UA"/>
              </w:rPr>
            </w:pP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749" w:type="dxa"/>
            <w:gridSpan w:val="2"/>
          </w:tcPr>
          <w:p w:rsidR="00F51986" w:rsidRPr="00A17687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b/>
                <w:caps/>
                <w:lang w:val="uk-UA"/>
              </w:rPr>
              <w:t>2.</w:t>
            </w:r>
          </w:p>
        </w:tc>
        <w:tc>
          <w:tcPr>
            <w:tcW w:w="8080" w:type="dxa"/>
          </w:tcPr>
          <w:p w:rsidR="00F51986" w:rsidRPr="00A17687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b/>
                <w:caps/>
                <w:lang w:val="uk-UA"/>
              </w:rPr>
              <w:t>ВИТРАТИ та ЗАОЩАДЖЕННЯ НАСЕЛЕННЯ;</w:t>
            </w:r>
            <w:r>
              <w:rPr>
                <w:b/>
                <w:caps/>
                <w:lang w:val="uk-UA"/>
              </w:rPr>
              <w:t xml:space="preserve"> </w:t>
            </w:r>
            <w:r w:rsidRPr="00CC77F3">
              <w:rPr>
                <w:b/>
                <w:caps/>
                <w:lang w:val="uk-UA"/>
              </w:rPr>
              <w:t>ОСНОВНІ НАПРЯМКИ ВИКОРИСТАННЯ КОШТІВ</w:t>
            </w:r>
            <w:r w:rsidRPr="004C0714">
              <w:rPr>
                <w:b/>
                <w:caps/>
              </w:rPr>
              <w:t>……………</w:t>
            </w:r>
            <w:r>
              <w:rPr>
                <w:b/>
                <w:caps/>
                <w:lang w:val="uk-UA"/>
              </w:rPr>
              <w:t>.</w:t>
            </w:r>
            <w:r w:rsidRPr="004C0714">
              <w:rPr>
                <w:b/>
                <w:caps/>
              </w:rPr>
              <w:t>…</w:t>
            </w:r>
            <w:r>
              <w:rPr>
                <w:b/>
                <w:caps/>
                <w:lang w:val="uk-UA"/>
              </w:rPr>
              <w:t>………………...</w:t>
            </w:r>
          </w:p>
        </w:tc>
        <w:tc>
          <w:tcPr>
            <w:tcW w:w="594" w:type="dxa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en-US"/>
              </w:rPr>
              <w:t>2</w:t>
            </w:r>
            <w:r>
              <w:rPr>
                <w:caps/>
                <w:lang w:val="uk-UA"/>
              </w:rPr>
              <w:t>5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2.1.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bCs/>
                <w:lang w:val="uk-UA"/>
              </w:rPr>
              <w:t>Витрати та заощадження населення ………..……………………………….</w:t>
            </w:r>
            <w:r>
              <w:rPr>
                <w:bCs/>
                <w:lang w:val="uk-UA"/>
              </w:rPr>
              <w:t>..</w:t>
            </w:r>
            <w:r w:rsidRPr="00CC77F3">
              <w:rPr>
                <w:bCs/>
                <w:lang w:val="uk-UA"/>
              </w:rPr>
              <w:t>.....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uk-UA"/>
              </w:rPr>
              <w:t>2</w:t>
            </w:r>
            <w:r>
              <w:rPr>
                <w:caps/>
                <w:lang w:val="uk-UA"/>
              </w:rPr>
              <w:t>5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2.2.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Зміна обсягу </w:t>
            </w:r>
            <w:r w:rsidRPr="00CC77F3">
              <w:rPr>
                <w:lang w:val="uk-UA"/>
              </w:rPr>
              <w:t>витрат населення України та м.Києва……</w:t>
            </w:r>
            <w:r>
              <w:rPr>
                <w:lang w:val="uk-UA"/>
              </w:rPr>
              <w:t>....</w:t>
            </w:r>
            <w:r w:rsidRPr="00CC77F3">
              <w:rPr>
                <w:lang w:val="uk-UA"/>
              </w:rPr>
              <w:t>…</w:t>
            </w:r>
            <w:r>
              <w:rPr>
                <w:lang w:val="uk-UA"/>
              </w:rPr>
              <w:t>…………………..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A21A65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</w:rPr>
            </w:pPr>
            <w:r w:rsidRPr="00CC77F3">
              <w:rPr>
                <w:caps/>
                <w:lang w:val="uk-UA"/>
              </w:rPr>
              <w:t>2</w:t>
            </w:r>
            <w:r>
              <w:rPr>
                <w:caps/>
                <w:lang w:val="uk-UA"/>
              </w:rPr>
              <w:t>5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A21A65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A21A65">
              <w:rPr>
                <w:caps/>
              </w:rPr>
              <w:t>2.</w:t>
            </w:r>
            <w:r w:rsidRPr="00CC77F3">
              <w:rPr>
                <w:caps/>
                <w:lang w:val="uk-UA"/>
              </w:rPr>
              <w:t>3</w:t>
            </w:r>
            <w:r w:rsidRPr="00A21A65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Частка складових</w:t>
            </w:r>
            <w:r w:rsidRPr="00CC77F3">
              <w:rPr>
                <w:lang w:val="uk-UA"/>
              </w:rPr>
              <w:t xml:space="preserve"> витрат та заощаджень населення ……………………</w:t>
            </w:r>
            <w:r>
              <w:rPr>
                <w:lang w:val="uk-UA"/>
              </w:rPr>
              <w:t>.</w:t>
            </w:r>
            <w:r w:rsidRPr="00CC77F3">
              <w:rPr>
                <w:lang w:val="uk-UA"/>
              </w:rPr>
              <w:t>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B57732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26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A21A65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A21A65">
              <w:rPr>
                <w:caps/>
              </w:rPr>
              <w:t>2.4.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Індекси споживчих цін ……………………….………………………………</w:t>
            </w:r>
            <w:r>
              <w:rPr>
                <w:lang w:val="uk-UA"/>
              </w:rPr>
              <w:t>...</w:t>
            </w:r>
            <w:r w:rsidRPr="00CC77F3">
              <w:rPr>
                <w:lang w:val="uk-UA"/>
              </w:rPr>
              <w:t>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B57732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27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2.5.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Індекси споживчих цін у 20</w:t>
            </w:r>
            <w:r w:rsidRPr="009F3D17">
              <w:t>1</w:t>
            </w:r>
            <w:r>
              <w:rPr>
                <w:lang w:val="uk-UA"/>
              </w:rPr>
              <w:t>9</w:t>
            </w:r>
            <w:r w:rsidRPr="00CC77F3">
              <w:rPr>
                <w:lang w:val="uk-UA"/>
              </w:rPr>
              <w:t xml:space="preserve"> році……………………...……………………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B57732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27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</w:rPr>
              <w:t>2.</w:t>
            </w:r>
            <w:r w:rsidRPr="00CC77F3">
              <w:rPr>
                <w:caps/>
                <w:lang w:val="en-US"/>
              </w:rPr>
              <w:t>6</w:t>
            </w:r>
            <w:r w:rsidRPr="00CC77F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Індекси споживчих цін на окремі групи товарів та послуг .......……………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28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</w:rPr>
              <w:t>2.</w:t>
            </w:r>
            <w:r w:rsidRPr="00CC77F3">
              <w:rPr>
                <w:caps/>
                <w:lang w:val="en-US"/>
              </w:rPr>
              <w:t>7</w:t>
            </w:r>
            <w:r w:rsidRPr="00CC77F3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 xml:space="preserve">Основні показники роздрібного товарообороту </w:t>
            </w:r>
            <w:r>
              <w:rPr>
                <w:lang w:val="uk-UA"/>
              </w:rPr>
              <w:t>підприємств у 2014-2016 роках……………………………………………………………………………..….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29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2.8.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bCs/>
                <w:lang w:val="uk-UA"/>
              </w:rPr>
            </w:pPr>
            <w:r w:rsidRPr="00CC77F3">
              <w:rPr>
                <w:lang w:val="uk-UA"/>
              </w:rPr>
              <w:t xml:space="preserve">Основні показники роздрібного товарообороту </w:t>
            </w:r>
            <w:r>
              <w:rPr>
                <w:lang w:val="uk-UA"/>
              </w:rPr>
              <w:t>підприємств роздрібної торгівлі у 2017–2019 роках…….</w:t>
            </w:r>
            <w:r>
              <w:rPr>
                <w:bCs/>
                <w:lang w:val="uk-UA"/>
              </w:rPr>
              <w:t>……………………………………………...</w:t>
            </w:r>
            <w:r w:rsidRPr="00CC77F3">
              <w:rPr>
                <w:bCs/>
                <w:lang w:val="uk-UA"/>
              </w:rPr>
              <w:t>…..</w:t>
            </w:r>
          </w:p>
        </w:tc>
        <w:tc>
          <w:tcPr>
            <w:tcW w:w="600" w:type="dxa"/>
            <w:gridSpan w:val="2"/>
            <w:vAlign w:val="bottom"/>
          </w:tcPr>
          <w:p w:rsidR="00F51986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</w:p>
          <w:p w:rsidR="00F51986" w:rsidRPr="00352F2B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  <w:lang w:val="uk-UA"/>
              </w:rPr>
              <w:t>29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2.9.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328"/>
              <w:rPr>
                <w:bCs/>
                <w:lang w:val="uk-UA"/>
              </w:rPr>
            </w:pPr>
            <w:r>
              <w:rPr>
                <w:spacing w:val="-4"/>
                <w:lang w:val="uk-UA"/>
              </w:rPr>
              <w:t>Роздрібний товарооборот підприємств за товарними групами у 2014–2016 роках………………………………………………………….</w:t>
            </w:r>
            <w:r>
              <w:rPr>
                <w:lang w:val="uk-UA"/>
              </w:rPr>
              <w:t>……………………...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B57732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30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1C03C1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1C03C1">
              <w:rPr>
                <w:caps/>
              </w:rPr>
              <w:t>2.1</w:t>
            </w:r>
            <w:r w:rsidRPr="00CC77F3">
              <w:rPr>
                <w:caps/>
                <w:lang w:val="uk-UA"/>
              </w:rPr>
              <w:t>0</w:t>
            </w:r>
            <w:r w:rsidRPr="001C03C1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Роздрібний товарооборот підприємств  роздрібної торгівлі за товарними групами у 2017–2019 роках…………………………………………………….….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1C03C1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</w:rPr>
            </w:pPr>
            <w:r w:rsidRPr="00CC77F3">
              <w:rPr>
                <w:caps/>
                <w:lang w:val="uk-UA"/>
              </w:rPr>
              <w:t>3</w:t>
            </w:r>
            <w:r>
              <w:rPr>
                <w:caps/>
                <w:lang w:val="uk-UA"/>
              </w:rPr>
              <w:t>1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1C03C1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1C03C1">
              <w:rPr>
                <w:caps/>
              </w:rPr>
              <w:t>2.1</w:t>
            </w:r>
            <w:r w:rsidRPr="00CC77F3">
              <w:rPr>
                <w:caps/>
                <w:lang w:val="uk-UA"/>
              </w:rPr>
              <w:t>1</w:t>
            </w:r>
            <w:r w:rsidRPr="001C03C1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szCs w:val="28"/>
                <w:lang w:val="uk-UA"/>
              </w:rPr>
              <w:t>Продаж підприємствами роздрібної торгівлі товарів, що вироблені на території України у 2017–2019 роках ……………………………...…………….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uk-UA"/>
              </w:rPr>
              <w:t>3</w:t>
            </w:r>
            <w:r>
              <w:rPr>
                <w:caps/>
                <w:lang w:val="uk-UA"/>
              </w:rPr>
              <w:t>5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2.1</w:t>
            </w:r>
            <w:r w:rsidRPr="00CC77F3">
              <w:rPr>
                <w:caps/>
                <w:lang w:val="uk-UA"/>
              </w:rPr>
              <w:t>2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Роздрібний продаж підприємствами роздрібної торгівлі продовольчих товарів за товарними групами у 2017–2019 роках………..</w:t>
            </w:r>
            <w:r w:rsidRPr="00CC77F3">
              <w:rPr>
                <w:lang w:val="uk-UA"/>
              </w:rPr>
              <w:t>………………</w:t>
            </w:r>
            <w:r>
              <w:rPr>
                <w:lang w:val="uk-UA"/>
              </w:rPr>
              <w:t>……..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38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en-US"/>
              </w:rPr>
              <w:t>2.1</w:t>
            </w:r>
            <w:r w:rsidRPr="00CC77F3">
              <w:rPr>
                <w:caps/>
                <w:lang w:val="uk-UA"/>
              </w:rPr>
              <w:t>3.</w:t>
            </w:r>
          </w:p>
          <w:p w:rsidR="00F51986" w:rsidRPr="002D2D90" w:rsidRDefault="00F51986" w:rsidP="00BD5B24">
            <w:pPr>
              <w:rPr>
                <w:lang w:val="uk-UA"/>
              </w:rPr>
            </w:pPr>
            <w:r>
              <w:rPr>
                <w:lang w:val="uk-UA"/>
              </w:rPr>
              <w:t>2.14.</w:t>
            </w:r>
          </w:p>
        </w:tc>
        <w:tc>
          <w:tcPr>
            <w:tcW w:w="8087" w:type="dxa"/>
            <w:gridSpan w:val="2"/>
          </w:tcPr>
          <w:p w:rsidR="00F51986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 w:rsidRPr="00CC77F3">
              <w:rPr>
                <w:lang w:val="uk-UA"/>
              </w:rPr>
              <w:t>Оплата населенням житлово-комунальних послуг</w:t>
            </w:r>
            <w:r>
              <w:rPr>
                <w:lang w:val="uk-UA"/>
              </w:rPr>
              <w:t>…………..…….……………</w:t>
            </w:r>
          </w:p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 w:rsidRPr="00CC77F3">
              <w:rPr>
                <w:lang w:val="uk-UA"/>
              </w:rPr>
              <w:t xml:space="preserve">Обсяги послуг, </w:t>
            </w:r>
            <w:r>
              <w:rPr>
                <w:lang w:val="uk-UA"/>
              </w:rPr>
              <w:t>реалізованих населенню</w:t>
            </w:r>
            <w:r w:rsidRPr="00CC77F3">
              <w:rPr>
                <w:lang w:val="uk-UA"/>
              </w:rPr>
              <w:t>, за видами економічної діяльності</w:t>
            </w:r>
            <w:r>
              <w:rPr>
                <w:lang w:val="uk-UA"/>
              </w:rPr>
              <w:t>……………………………………………</w:t>
            </w:r>
            <w:r w:rsidRPr="00CC77F3">
              <w:rPr>
                <w:lang w:val="uk-UA"/>
              </w:rPr>
              <w:t>……………………………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.</w:t>
            </w:r>
          </w:p>
        </w:tc>
        <w:tc>
          <w:tcPr>
            <w:tcW w:w="600" w:type="dxa"/>
            <w:gridSpan w:val="2"/>
            <w:vAlign w:val="bottom"/>
          </w:tcPr>
          <w:p w:rsidR="00F51986" w:rsidRDefault="00F51986" w:rsidP="00BD5B24">
            <w:pPr>
              <w:pStyle w:val="BodyText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F51986" w:rsidRDefault="00F51986" w:rsidP="00BD5B24">
            <w:pPr>
              <w:pStyle w:val="BodyText2"/>
              <w:spacing w:after="0" w:line="240" w:lineRule="auto"/>
              <w:jc w:val="center"/>
              <w:rPr>
                <w:lang w:val="uk-UA"/>
              </w:rPr>
            </w:pPr>
          </w:p>
          <w:p w:rsidR="00F51986" w:rsidRPr="003B0098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  <w:lang w:val="uk-UA"/>
              </w:rPr>
              <w:t>39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3B0098">
              <w:rPr>
                <w:caps/>
              </w:rPr>
              <w:t>2.</w:t>
            </w: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5</w:t>
            </w:r>
            <w:r w:rsidRPr="003B0098">
              <w:rPr>
                <w:caps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 w:rsidRPr="00CC77F3">
              <w:rPr>
                <w:lang w:val="uk-UA"/>
              </w:rPr>
              <w:t>Споживання продуктів харчування у домогосподарствах…………………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8670C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40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3B0098" w:rsidRDefault="00F51986" w:rsidP="00BD5B24">
            <w:pPr>
              <w:pStyle w:val="BodyText2"/>
              <w:spacing w:after="0" w:line="240" w:lineRule="auto"/>
              <w:rPr>
                <w:caps/>
              </w:rPr>
            </w:pPr>
            <w:r w:rsidRPr="00CC77F3">
              <w:rPr>
                <w:caps/>
                <w:lang w:val="en-US"/>
              </w:rPr>
              <w:t>2.</w:t>
            </w: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6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Диференціація життєвого рівня населення…………………………………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2D2D9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41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2.</w:t>
            </w: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7</w:t>
            </w:r>
            <w:r w:rsidRPr="00CC77F3">
              <w:rPr>
                <w:caps/>
                <w:lang w:val="uk-UA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Структура сукупних витрат домогосподарств……………………………</w:t>
            </w:r>
            <w:r>
              <w:rPr>
                <w:lang w:val="uk-UA"/>
              </w:rPr>
              <w:t>...</w:t>
            </w:r>
            <w:r w:rsidRPr="00CC77F3">
              <w:rPr>
                <w:lang w:val="uk-UA"/>
              </w:rPr>
              <w:t>……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2D2D90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42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en-US"/>
              </w:rPr>
            </w:pPr>
            <w:r w:rsidRPr="00CC77F3">
              <w:rPr>
                <w:caps/>
                <w:lang w:val="en-US"/>
              </w:rPr>
              <w:t>2.</w:t>
            </w:r>
            <w:r w:rsidRPr="00CC77F3">
              <w:rPr>
                <w:caps/>
                <w:lang w:val="uk-UA"/>
              </w:rPr>
              <w:t>1</w:t>
            </w:r>
            <w:r>
              <w:rPr>
                <w:caps/>
                <w:lang w:val="uk-UA"/>
              </w:rPr>
              <w:t>8</w:t>
            </w:r>
            <w:r w:rsidRPr="00CC77F3">
              <w:rPr>
                <w:caps/>
                <w:lang w:val="en-US"/>
              </w:rPr>
              <w:t>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bCs/>
                <w:lang w:val="uk-UA"/>
              </w:rPr>
              <w:t>Структура грошових витрат домогосподарств……………………………</w:t>
            </w:r>
            <w:r>
              <w:rPr>
                <w:bCs/>
                <w:lang w:val="uk-UA"/>
              </w:rPr>
              <w:t>..</w:t>
            </w:r>
            <w:r w:rsidRPr="00CC77F3">
              <w:rPr>
                <w:bCs/>
                <w:lang w:val="uk-UA"/>
              </w:rPr>
              <w:t>……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4</w:t>
            </w:r>
            <w:r>
              <w:rPr>
                <w:caps/>
                <w:lang w:val="uk-UA"/>
              </w:rPr>
              <w:t>3</w:t>
            </w:r>
          </w:p>
        </w:tc>
      </w:tr>
      <w:tr w:rsidR="00F51986" w:rsidRPr="00CC77F3" w:rsidTr="00BD5B24">
        <w:tc>
          <w:tcPr>
            <w:tcW w:w="742" w:type="dxa"/>
            <w:vAlign w:val="center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</w:p>
        </w:tc>
        <w:tc>
          <w:tcPr>
            <w:tcW w:w="600" w:type="dxa"/>
            <w:gridSpan w:val="2"/>
          </w:tcPr>
          <w:p w:rsidR="00F51986" w:rsidRPr="007F305F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</w:rPr>
            </w:pPr>
          </w:p>
        </w:tc>
      </w:tr>
      <w:tr w:rsidR="00F51986" w:rsidRPr="00CC77F3" w:rsidTr="00BD5B24">
        <w:trPr>
          <w:gridAfter w:val="1"/>
          <w:wAfter w:w="6" w:type="dxa"/>
          <w:trHeight w:val="218"/>
        </w:trPr>
        <w:tc>
          <w:tcPr>
            <w:tcW w:w="749" w:type="dxa"/>
            <w:gridSpan w:val="2"/>
            <w:vAlign w:val="center"/>
          </w:tcPr>
          <w:p w:rsidR="00F51986" w:rsidRPr="00EF616C" w:rsidRDefault="00F51986" w:rsidP="00BD5B24">
            <w:pPr>
              <w:pStyle w:val="BodyText2"/>
              <w:spacing w:after="0" w:line="240" w:lineRule="auto"/>
              <w:rPr>
                <w:b/>
                <w:caps/>
                <w:sz w:val="16"/>
                <w:szCs w:val="16"/>
                <w:lang w:val="uk-UA"/>
              </w:rPr>
            </w:pPr>
            <w:r w:rsidRPr="00CC77F3">
              <w:rPr>
                <w:b/>
                <w:caps/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F51986" w:rsidRPr="00EF616C" w:rsidRDefault="00F51986" w:rsidP="00BD5B24">
            <w:pPr>
              <w:pStyle w:val="BodyText2"/>
              <w:spacing w:after="0" w:line="240" w:lineRule="auto"/>
              <w:rPr>
                <w:b/>
                <w:caps/>
                <w:sz w:val="16"/>
                <w:szCs w:val="16"/>
                <w:lang w:val="uk-UA"/>
              </w:rPr>
            </w:pPr>
            <w:r w:rsidRPr="00CC77F3">
              <w:rPr>
                <w:b/>
                <w:caps/>
                <w:lang w:val="uk-UA"/>
              </w:rPr>
              <w:t>Окремі зіставлення за регіонами україни</w:t>
            </w:r>
            <w:r>
              <w:rPr>
                <w:b/>
                <w:caps/>
                <w:lang w:val="uk-UA"/>
              </w:rPr>
              <w:t>…………………...</w:t>
            </w:r>
          </w:p>
        </w:tc>
        <w:tc>
          <w:tcPr>
            <w:tcW w:w="594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sz w:val="16"/>
                <w:szCs w:val="16"/>
                <w:lang w:val="uk-UA"/>
              </w:rPr>
            </w:pPr>
            <w:r w:rsidRPr="00CC77F3">
              <w:rPr>
                <w:caps/>
                <w:lang w:val="uk-UA"/>
              </w:rPr>
              <w:t>4</w:t>
            </w:r>
            <w:r>
              <w:rPr>
                <w:caps/>
                <w:lang w:val="uk-UA"/>
              </w:rPr>
              <w:t>4</w:t>
            </w:r>
          </w:p>
        </w:tc>
      </w:tr>
      <w:tr w:rsidR="00F51986" w:rsidRPr="00CC77F3" w:rsidTr="00BD5B24">
        <w:trPr>
          <w:trHeight w:val="104"/>
        </w:trPr>
        <w:tc>
          <w:tcPr>
            <w:tcW w:w="8829" w:type="dxa"/>
            <w:gridSpan w:val="3"/>
          </w:tcPr>
          <w:p w:rsidR="00F51986" w:rsidRPr="00CD6614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</w:rPr>
            </w:pPr>
            <w:r w:rsidRPr="00CD6614">
              <w:rPr>
                <w:lang w:val="uk-UA"/>
              </w:rPr>
              <w:t xml:space="preserve">3.1.    </w:t>
            </w:r>
            <w:r>
              <w:rPr>
                <w:lang w:val="uk-UA"/>
              </w:rPr>
              <w:t xml:space="preserve"> </w:t>
            </w:r>
            <w:r w:rsidRPr="00CD6614">
              <w:rPr>
                <w:lang w:val="uk-UA"/>
              </w:rPr>
              <w:t xml:space="preserve">  Доходи населення</w:t>
            </w:r>
            <w:r>
              <w:rPr>
                <w:lang w:val="uk-UA"/>
              </w:rPr>
              <w:t>…………</w:t>
            </w:r>
            <w:r w:rsidRPr="00CD6614">
              <w:rPr>
                <w:lang w:val="uk-UA"/>
              </w:rPr>
              <w:t>………………………………………………………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jc w:val="center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4</w:t>
            </w:r>
            <w:r>
              <w:rPr>
                <w:caps/>
                <w:lang w:val="uk-UA"/>
              </w:rPr>
              <w:t>4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3.2.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Складові д</w:t>
            </w:r>
            <w:r w:rsidRPr="00CC77F3">
              <w:rPr>
                <w:lang w:val="uk-UA"/>
              </w:rPr>
              <w:t>оход</w:t>
            </w:r>
            <w:r>
              <w:rPr>
                <w:lang w:val="uk-UA"/>
              </w:rPr>
              <w:t>у</w:t>
            </w:r>
            <w:r w:rsidRPr="00CC77F3">
              <w:rPr>
                <w:lang w:val="uk-UA"/>
              </w:rPr>
              <w:t xml:space="preserve"> населення у 20</w:t>
            </w:r>
            <w:r w:rsidRPr="00CD6614">
              <w:t>1</w:t>
            </w:r>
            <w:r>
              <w:rPr>
                <w:lang w:val="uk-UA"/>
              </w:rPr>
              <w:t>9</w:t>
            </w:r>
            <w:r w:rsidRPr="00CC77F3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році…</w:t>
            </w:r>
            <w:r w:rsidRPr="00CC77F3">
              <w:rPr>
                <w:lang w:val="uk-UA"/>
              </w:rPr>
              <w:t>…………………………………</w:t>
            </w:r>
            <w:r>
              <w:rPr>
                <w:lang w:val="uk-UA"/>
              </w:rPr>
              <w:t>…</w:t>
            </w:r>
            <w:r w:rsidRPr="00CC77F3">
              <w:rPr>
                <w:lang w:val="uk-UA"/>
              </w:rPr>
              <w:t>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D6614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</w:rPr>
            </w:pPr>
            <w:r>
              <w:rPr>
                <w:caps/>
                <w:lang w:val="uk-UA"/>
              </w:rPr>
              <w:t>45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3.3.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Частка регіону в загальному обсязі </w:t>
            </w:r>
            <w:r w:rsidRPr="00CC77F3">
              <w:rPr>
                <w:lang w:val="uk-UA"/>
              </w:rPr>
              <w:t>доходів населення</w:t>
            </w:r>
            <w:r>
              <w:rPr>
                <w:lang w:val="uk-UA"/>
              </w:rPr>
              <w:t xml:space="preserve"> України…………….....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46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4C0714">
              <w:rPr>
                <w:caps/>
                <w:lang w:val="uk-UA"/>
              </w:rPr>
              <w:t>3.4.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Зміна обсягу</w:t>
            </w:r>
            <w:r w:rsidRPr="004C0714">
              <w:rPr>
                <w:lang w:val="uk-UA"/>
              </w:rPr>
              <w:t xml:space="preserve"> доходів населення</w:t>
            </w:r>
            <w:r>
              <w:rPr>
                <w:lang w:val="uk-UA"/>
              </w:rPr>
              <w:t>…………………..…………………..……..…...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47</w:t>
            </w:r>
          </w:p>
        </w:tc>
      </w:tr>
      <w:tr w:rsidR="00F51986" w:rsidRPr="004C0714" w:rsidTr="00BD5B24">
        <w:tc>
          <w:tcPr>
            <w:tcW w:w="742" w:type="dxa"/>
          </w:tcPr>
          <w:p w:rsidR="00F51986" w:rsidRPr="004C0714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3.5.</w:t>
            </w:r>
          </w:p>
        </w:tc>
        <w:tc>
          <w:tcPr>
            <w:tcW w:w="8087" w:type="dxa"/>
            <w:gridSpan w:val="2"/>
          </w:tcPr>
          <w:p w:rsidR="00F51986" w:rsidRPr="004C0714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Наявний дох</w:t>
            </w:r>
            <w:r>
              <w:rPr>
                <w:lang w:val="uk-UA"/>
              </w:rPr>
              <w:t>і</w:t>
            </w:r>
            <w:r w:rsidRPr="00CC77F3">
              <w:rPr>
                <w:lang w:val="uk-UA"/>
              </w:rPr>
              <w:t>д населення………………………………………………</w:t>
            </w:r>
            <w:r>
              <w:rPr>
                <w:lang w:val="uk-UA"/>
              </w:rPr>
              <w:t>.</w:t>
            </w:r>
            <w:r w:rsidRPr="00CC77F3">
              <w:rPr>
                <w:lang w:val="uk-UA"/>
              </w:rPr>
              <w:t>……</w:t>
            </w:r>
            <w:r>
              <w:rPr>
                <w:lang w:val="uk-UA"/>
              </w:rPr>
              <w:t>..</w:t>
            </w:r>
            <w:r w:rsidRPr="00CC77F3">
              <w:rPr>
                <w:lang w:val="uk-UA"/>
              </w:rPr>
              <w:t>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4C0714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48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3.6.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Зміна обсягу</w:t>
            </w:r>
            <w:r w:rsidRPr="004C0714">
              <w:rPr>
                <w:lang w:val="uk-UA"/>
              </w:rPr>
              <w:t xml:space="preserve"> </w:t>
            </w:r>
            <w:r w:rsidRPr="00CC77F3">
              <w:rPr>
                <w:lang w:val="uk-UA"/>
              </w:rPr>
              <w:t xml:space="preserve">наявного доходу </w:t>
            </w:r>
            <w:r w:rsidRPr="004C0714">
              <w:rPr>
                <w:lang w:val="uk-UA"/>
              </w:rPr>
              <w:t>населення</w:t>
            </w:r>
            <w:r>
              <w:rPr>
                <w:lang w:val="uk-UA"/>
              </w:rPr>
              <w:t>………………….</w:t>
            </w:r>
            <w:r w:rsidRPr="004C0714">
              <w:rPr>
                <w:lang w:val="uk-UA"/>
              </w:rPr>
              <w:t>…</w:t>
            </w:r>
            <w:r>
              <w:rPr>
                <w:lang w:val="uk-UA"/>
              </w:rPr>
              <w:t>…</w:t>
            </w:r>
            <w:r w:rsidRPr="004C0714">
              <w:rPr>
                <w:lang w:val="uk-UA"/>
              </w:rPr>
              <w:t>…………</w:t>
            </w:r>
            <w:r>
              <w:rPr>
                <w:lang w:val="uk-UA"/>
              </w:rPr>
              <w:t>.</w:t>
            </w:r>
            <w:r w:rsidRPr="004C0714">
              <w:rPr>
                <w:lang w:val="uk-UA"/>
              </w:rPr>
              <w:t>…</w:t>
            </w:r>
            <w:r>
              <w:rPr>
                <w:lang w:val="uk-UA"/>
              </w:rPr>
              <w:t>.…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50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3.7.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>Витрати населення………………………………………………………….</w:t>
            </w:r>
            <w:r>
              <w:rPr>
                <w:lang w:val="uk-UA"/>
              </w:rPr>
              <w:t>.</w:t>
            </w:r>
            <w:r w:rsidRPr="00CC77F3">
              <w:rPr>
                <w:lang w:val="uk-UA"/>
              </w:rPr>
              <w:t>……</w:t>
            </w:r>
            <w:r>
              <w:rPr>
                <w:lang w:val="uk-UA"/>
              </w:rPr>
              <w:t>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52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3.8.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Зміна обсягу</w:t>
            </w:r>
            <w:r w:rsidRPr="004C0714">
              <w:rPr>
                <w:lang w:val="uk-UA"/>
              </w:rPr>
              <w:t xml:space="preserve"> витрат населення</w:t>
            </w:r>
            <w:r>
              <w:rPr>
                <w:lang w:val="uk-UA"/>
              </w:rPr>
              <w:t>.………………...………………………................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53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3.9.</w:t>
            </w:r>
          </w:p>
        </w:tc>
        <w:tc>
          <w:tcPr>
            <w:tcW w:w="8087" w:type="dxa"/>
            <w:gridSpan w:val="2"/>
          </w:tcPr>
          <w:p w:rsidR="00F51986" w:rsidRPr="004C0714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>
              <w:rPr>
                <w:lang w:val="uk-UA"/>
              </w:rPr>
              <w:t>Складові в</w:t>
            </w:r>
            <w:r w:rsidRPr="004C0714">
              <w:rPr>
                <w:lang w:val="uk-UA"/>
              </w:rPr>
              <w:t>итрат та заощаджен</w:t>
            </w:r>
            <w:r>
              <w:rPr>
                <w:lang w:val="uk-UA"/>
              </w:rPr>
              <w:t>ь</w:t>
            </w:r>
            <w:r w:rsidRPr="004C0714">
              <w:rPr>
                <w:lang w:val="uk-UA"/>
              </w:rPr>
              <w:t xml:space="preserve"> населення у </w:t>
            </w:r>
            <w:r>
              <w:rPr>
                <w:lang w:val="uk-UA"/>
              </w:rPr>
              <w:t xml:space="preserve">2019 </w:t>
            </w:r>
            <w:r w:rsidRPr="004C0714">
              <w:rPr>
                <w:lang w:val="uk-UA"/>
              </w:rPr>
              <w:t>році…</w:t>
            </w:r>
            <w:r>
              <w:rPr>
                <w:lang w:val="uk-UA"/>
              </w:rPr>
              <w:t>….</w:t>
            </w:r>
            <w:r w:rsidRPr="004C0714">
              <w:rPr>
                <w:lang w:val="uk-UA"/>
              </w:rPr>
              <w:t>……………</w:t>
            </w:r>
            <w:r>
              <w:rPr>
                <w:lang w:val="uk-UA"/>
              </w:rPr>
              <w:t>.…</w:t>
            </w:r>
            <w:r w:rsidRPr="004C0714">
              <w:rPr>
                <w:lang w:val="uk-UA"/>
              </w:rPr>
              <w:t>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 w:rsidRPr="00CC77F3">
              <w:rPr>
                <w:caps/>
                <w:lang w:val="uk-UA"/>
              </w:rPr>
              <w:t>5</w:t>
            </w:r>
            <w:r>
              <w:rPr>
                <w:caps/>
                <w:lang w:val="uk-UA"/>
              </w:rPr>
              <w:t>4</w:t>
            </w:r>
          </w:p>
        </w:tc>
      </w:tr>
      <w:tr w:rsidR="00F51986" w:rsidRPr="00CC77F3" w:rsidTr="00BD5B24"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3.10.</w:t>
            </w:r>
          </w:p>
        </w:tc>
        <w:tc>
          <w:tcPr>
            <w:tcW w:w="8087" w:type="dxa"/>
            <w:gridSpan w:val="2"/>
          </w:tcPr>
          <w:p w:rsidR="00F51986" w:rsidRPr="004C0714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4C0714">
              <w:rPr>
                <w:lang w:val="uk-UA"/>
              </w:rPr>
              <w:t>Темп</w:t>
            </w:r>
            <w:r>
              <w:rPr>
                <w:lang w:val="uk-UA"/>
              </w:rPr>
              <w:t>и</w:t>
            </w:r>
            <w:r w:rsidRPr="004C0714">
              <w:rPr>
                <w:lang w:val="uk-UA"/>
              </w:rPr>
              <w:t xml:space="preserve"> зростання (зниження) </w:t>
            </w:r>
            <w:r w:rsidRPr="00CC77F3">
              <w:rPr>
                <w:lang w:val="uk-UA"/>
              </w:rPr>
              <w:t>доходів та витрат населення у 20</w:t>
            </w:r>
            <w:r w:rsidRPr="009F3D17">
              <w:t>1</w:t>
            </w:r>
            <w:r>
              <w:rPr>
                <w:lang w:val="uk-UA"/>
              </w:rPr>
              <w:t>9</w:t>
            </w:r>
            <w:r w:rsidRPr="00CC77F3">
              <w:rPr>
                <w:lang w:val="uk-UA"/>
              </w:rPr>
              <w:t xml:space="preserve"> році</w:t>
            </w:r>
            <w:r>
              <w:rPr>
                <w:lang w:val="uk-UA"/>
              </w:rPr>
              <w:t>….……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55</w:t>
            </w:r>
          </w:p>
        </w:tc>
      </w:tr>
      <w:tr w:rsidR="00F51986" w:rsidRPr="00CC77F3" w:rsidTr="00BD5B24">
        <w:trPr>
          <w:trHeight w:val="222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3.11.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caps/>
                <w:lang w:val="uk-UA"/>
              </w:rPr>
            </w:pPr>
            <w:r w:rsidRPr="00CC77F3">
              <w:rPr>
                <w:lang w:val="uk-UA"/>
              </w:rPr>
              <w:t xml:space="preserve">Середньомісячна номінальна заробітна плата </w:t>
            </w:r>
            <w:r>
              <w:rPr>
                <w:lang w:val="uk-UA"/>
              </w:rPr>
              <w:t>штатних працівників ....…….....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56</w:t>
            </w:r>
          </w:p>
        </w:tc>
      </w:tr>
      <w:tr w:rsidR="00F51986" w:rsidRPr="00CC77F3" w:rsidTr="00BD5B24">
        <w:trPr>
          <w:trHeight w:val="301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3.12.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 w:rsidRPr="00CC77F3">
              <w:rPr>
                <w:lang w:val="uk-UA"/>
              </w:rPr>
              <w:t xml:space="preserve">Індекси споживчих цін </w:t>
            </w:r>
            <w:r>
              <w:rPr>
                <w:lang w:val="uk-UA"/>
              </w:rPr>
              <w:t>…………….</w:t>
            </w:r>
            <w:r w:rsidRPr="00CC77F3">
              <w:rPr>
                <w:lang w:val="uk-UA"/>
              </w:rPr>
              <w:t>…………………………………………</w:t>
            </w:r>
            <w:r>
              <w:rPr>
                <w:lang w:val="uk-UA"/>
              </w:rPr>
              <w:t>...</w:t>
            </w:r>
            <w:r w:rsidRPr="00CC77F3">
              <w:rPr>
                <w:lang w:val="uk-UA"/>
              </w:rPr>
              <w:t>…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57</w:t>
            </w:r>
          </w:p>
        </w:tc>
      </w:tr>
      <w:tr w:rsidR="00F51986" w:rsidRPr="00CC77F3" w:rsidTr="00BD5B24">
        <w:trPr>
          <w:trHeight w:val="245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3.13.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 w:rsidRPr="00CC77F3">
              <w:rPr>
                <w:lang w:val="uk-UA"/>
              </w:rPr>
              <w:t xml:space="preserve">Оборот роздрібної торгівлі </w:t>
            </w:r>
            <w:r>
              <w:rPr>
                <w:lang w:val="uk-UA"/>
              </w:rPr>
              <w:t>у 2014-2016 роках…..</w:t>
            </w:r>
            <w:r w:rsidRPr="00CC77F3">
              <w:rPr>
                <w:lang w:val="uk-UA"/>
              </w:rPr>
              <w:t>…………………………</w:t>
            </w:r>
            <w:r>
              <w:rPr>
                <w:lang w:val="uk-UA"/>
              </w:rPr>
              <w:t>...</w:t>
            </w:r>
            <w:r w:rsidRPr="00CC77F3">
              <w:rPr>
                <w:lang w:val="uk-UA"/>
              </w:rPr>
              <w:t>….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58</w:t>
            </w:r>
          </w:p>
        </w:tc>
      </w:tr>
      <w:tr w:rsidR="00F51986" w:rsidRPr="00CC77F3" w:rsidTr="00BD5B24">
        <w:trPr>
          <w:trHeight w:val="231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 w:rsidRPr="00CC77F3">
              <w:rPr>
                <w:caps/>
                <w:lang w:val="uk-UA"/>
              </w:rPr>
              <w:t>3.14.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>Оборот роздрібної торгівлі у 2017-2019 роках………………</w:t>
            </w:r>
            <w:r w:rsidRPr="00CC77F3">
              <w:rPr>
                <w:lang w:val="uk-UA"/>
              </w:rPr>
              <w:t>……</w:t>
            </w:r>
            <w:r>
              <w:rPr>
                <w:lang w:val="uk-UA"/>
              </w:rPr>
              <w:t>……………..</w:t>
            </w:r>
          </w:p>
        </w:tc>
        <w:tc>
          <w:tcPr>
            <w:tcW w:w="600" w:type="dxa"/>
            <w:gridSpan w:val="2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60</w:t>
            </w:r>
          </w:p>
        </w:tc>
      </w:tr>
      <w:tr w:rsidR="00F51986" w:rsidRPr="00CC77F3" w:rsidTr="00BD5B24">
        <w:trPr>
          <w:trHeight w:val="231"/>
        </w:trPr>
        <w:tc>
          <w:tcPr>
            <w:tcW w:w="742" w:type="dxa"/>
          </w:tcPr>
          <w:p w:rsidR="00F51986" w:rsidRPr="00CC77F3" w:rsidRDefault="00F51986" w:rsidP="00BD5B24">
            <w:pPr>
              <w:pStyle w:val="BodyText2"/>
              <w:spacing w:after="0" w:line="240" w:lineRule="auto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3.15.</w:t>
            </w:r>
          </w:p>
        </w:tc>
        <w:tc>
          <w:tcPr>
            <w:tcW w:w="8087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lang w:val="uk-UA"/>
              </w:rPr>
            </w:pPr>
            <w:r>
              <w:rPr>
                <w:lang w:val="uk-UA"/>
              </w:rPr>
              <w:t>Роздрібний товарооборот підприємств роздрібної торгівлі за регіонами……...</w:t>
            </w:r>
          </w:p>
        </w:tc>
        <w:tc>
          <w:tcPr>
            <w:tcW w:w="600" w:type="dxa"/>
            <w:gridSpan w:val="2"/>
            <w:vAlign w:val="bottom"/>
          </w:tcPr>
          <w:p w:rsidR="00F51986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61</w:t>
            </w:r>
          </w:p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uk-UA"/>
              </w:rPr>
            </w:pPr>
          </w:p>
        </w:tc>
      </w:tr>
      <w:tr w:rsidR="00F51986" w:rsidRPr="00CC77F3" w:rsidTr="00BD5B24">
        <w:trPr>
          <w:trHeight w:val="231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left="-810" w:right="-108" w:firstLine="851"/>
              <w:rPr>
                <w:lang w:val="uk-UA"/>
              </w:rPr>
            </w:pPr>
            <w:r w:rsidRPr="00CC77F3">
              <w:rPr>
                <w:b/>
                <w:lang w:val="uk-UA"/>
              </w:rPr>
              <w:t>МЕТОДОЛОГ</w:t>
            </w:r>
            <w:r>
              <w:rPr>
                <w:b/>
                <w:lang w:val="uk-UA"/>
              </w:rPr>
              <w:t>ІЧНІ ПОЯСНЕННЯ……………………………………………………</w:t>
            </w:r>
          </w:p>
        </w:tc>
        <w:tc>
          <w:tcPr>
            <w:tcW w:w="600" w:type="dxa"/>
            <w:gridSpan w:val="2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uk-UA"/>
              </w:rPr>
              <w:t>62</w:t>
            </w:r>
          </w:p>
        </w:tc>
      </w:tr>
      <w:tr w:rsidR="00F51986" w:rsidRPr="00CC77F3" w:rsidTr="00BD5B24">
        <w:trPr>
          <w:gridAfter w:val="1"/>
          <w:wAfter w:w="6" w:type="dxa"/>
        </w:trPr>
        <w:tc>
          <w:tcPr>
            <w:tcW w:w="8829" w:type="dxa"/>
            <w:gridSpan w:val="3"/>
          </w:tcPr>
          <w:p w:rsidR="00F51986" w:rsidRPr="00CC77F3" w:rsidRDefault="00F51986" w:rsidP="00BD5B24">
            <w:pPr>
              <w:pStyle w:val="BodyText2"/>
              <w:spacing w:after="0" w:line="240" w:lineRule="auto"/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Align w:val="bottom"/>
          </w:tcPr>
          <w:p w:rsidR="00F51986" w:rsidRPr="00CC77F3" w:rsidRDefault="00F51986" w:rsidP="00BD5B24">
            <w:pPr>
              <w:pStyle w:val="BodyText2"/>
              <w:spacing w:after="0" w:line="240" w:lineRule="auto"/>
              <w:jc w:val="center"/>
              <w:rPr>
                <w:caps/>
                <w:lang w:val="en-US"/>
              </w:rPr>
            </w:pPr>
          </w:p>
        </w:tc>
      </w:tr>
    </w:tbl>
    <w:p w:rsidR="00F51986" w:rsidRPr="008E122F" w:rsidRDefault="00F51986" w:rsidP="00BB29C2">
      <w:pPr>
        <w:spacing w:after="120"/>
        <w:rPr>
          <w:caps/>
          <w:sz w:val="2"/>
          <w:szCs w:val="2"/>
          <w:lang w:val="uk-UA"/>
        </w:rPr>
      </w:pPr>
    </w:p>
    <w:p w:rsidR="00F51986" w:rsidRDefault="00F51986" w:rsidP="00BB29C2">
      <w:pPr>
        <w:tabs>
          <w:tab w:val="left" w:pos="5696"/>
        </w:tabs>
        <w:spacing w:after="120"/>
        <w:rPr>
          <w:lang w:val="uk-UA"/>
        </w:rPr>
      </w:pPr>
    </w:p>
    <w:p w:rsidR="00F51986" w:rsidRPr="00DE11CF" w:rsidRDefault="00F51986" w:rsidP="00BB29C2">
      <w:pPr>
        <w:jc w:val="center"/>
        <w:rPr>
          <w:b/>
        </w:rPr>
      </w:pPr>
      <w:r>
        <w:rPr>
          <w:lang w:val="uk-UA"/>
        </w:rPr>
        <w:br w:type="page"/>
      </w:r>
      <w:r w:rsidRPr="00DE11CF">
        <w:rPr>
          <w:b/>
        </w:rPr>
        <w:t>Державна служба статистики України</w:t>
      </w:r>
    </w:p>
    <w:p w:rsidR="00F51986" w:rsidRPr="00DE11CF" w:rsidRDefault="00F51986" w:rsidP="00BB29C2">
      <w:pPr>
        <w:jc w:val="center"/>
        <w:rPr>
          <w:b/>
        </w:rPr>
      </w:pPr>
      <w:r w:rsidRPr="00DE11CF">
        <w:rPr>
          <w:b/>
        </w:rPr>
        <w:t>Головне управління статистики у м.Києві</w:t>
      </w: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Default="00F51986" w:rsidP="00BB29C2">
      <w:pPr>
        <w:jc w:val="center"/>
        <w:rPr>
          <w:b/>
        </w:rPr>
      </w:pPr>
      <w:r w:rsidRPr="00DE11CF">
        <w:rPr>
          <w:b/>
        </w:rPr>
        <w:t xml:space="preserve">Статистичний </w:t>
      </w:r>
      <w:r>
        <w:rPr>
          <w:b/>
        </w:rPr>
        <w:t>збірник</w:t>
      </w:r>
    </w:p>
    <w:p w:rsidR="00F51986" w:rsidRDefault="00F51986" w:rsidP="00BB29C2">
      <w:pPr>
        <w:jc w:val="center"/>
        <w:rPr>
          <w:b/>
        </w:rPr>
      </w:pPr>
    </w:p>
    <w:p w:rsidR="00F51986" w:rsidRPr="00DE11CF" w:rsidRDefault="00F51986" w:rsidP="00BB29C2">
      <w:pPr>
        <w:jc w:val="center"/>
        <w:rPr>
          <w:b/>
        </w:rPr>
      </w:pPr>
      <w:r>
        <w:rPr>
          <w:b/>
        </w:rPr>
        <w:t>«Доходи та витрати населення</w:t>
      </w:r>
    </w:p>
    <w:p w:rsidR="00F51986" w:rsidRPr="00DE11CF" w:rsidRDefault="00F51986" w:rsidP="00BB29C2">
      <w:pPr>
        <w:jc w:val="center"/>
        <w:rPr>
          <w:b/>
        </w:rPr>
      </w:pPr>
      <w:r>
        <w:rPr>
          <w:b/>
        </w:rPr>
        <w:t xml:space="preserve">м.Києва </w:t>
      </w:r>
      <w:r w:rsidRPr="00DE11CF">
        <w:rPr>
          <w:b/>
        </w:rPr>
        <w:t xml:space="preserve">за </w:t>
      </w:r>
      <w:r>
        <w:rPr>
          <w:b/>
        </w:rPr>
        <w:t>2014–2019</w:t>
      </w:r>
      <w:r w:rsidRPr="00DE11CF">
        <w:rPr>
          <w:b/>
        </w:rPr>
        <w:t xml:space="preserve"> рок</w:t>
      </w:r>
      <w:r>
        <w:rPr>
          <w:b/>
        </w:rPr>
        <w:t>и»</w:t>
      </w: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2D4699" w:rsidRDefault="00F51986" w:rsidP="00BB29C2">
      <w:pPr>
        <w:ind w:right="-427"/>
        <w:jc w:val="center"/>
      </w:pPr>
      <w:r w:rsidRPr="002D4699">
        <w:t xml:space="preserve">Відповідальний за випуск </w:t>
      </w:r>
      <w:r w:rsidRPr="002D4699">
        <w:rPr>
          <w:b/>
        </w:rPr>
        <w:t>О.О. Шестак</w:t>
      </w:r>
    </w:p>
    <w:p w:rsidR="00F51986" w:rsidRPr="002D4699" w:rsidRDefault="00F51986" w:rsidP="00BB29C2">
      <w:pPr>
        <w:ind w:right="-427"/>
        <w:jc w:val="center"/>
        <w:rPr>
          <w:szCs w:val="28"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>
      <w:pPr>
        <w:rPr>
          <w:b/>
        </w:rPr>
      </w:pPr>
    </w:p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tbl>
      <w:tblPr>
        <w:tblpPr w:leftFromText="180" w:rightFromText="180" w:vertAnchor="text" w:horzAnchor="margin" w:tblpXSpec="center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028"/>
      </w:tblGrid>
      <w:tr w:rsidR="00F51986" w:rsidRPr="00384F27" w:rsidTr="00BB29C2">
        <w:trPr>
          <w:trHeight w:val="1767"/>
        </w:trPr>
        <w:tc>
          <w:tcPr>
            <w:tcW w:w="8028" w:type="dxa"/>
          </w:tcPr>
          <w:p w:rsidR="00F51986" w:rsidRPr="00384F27" w:rsidRDefault="00F51986" w:rsidP="00BB29C2">
            <w:pPr>
              <w:jc w:val="center"/>
              <w:rPr>
                <w:rFonts w:eastAsia="MS Mincho"/>
              </w:rPr>
            </w:pPr>
          </w:p>
          <w:p w:rsidR="00F51986" w:rsidRPr="00384F27" w:rsidRDefault="00F51986" w:rsidP="00BB29C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</w:rPr>
            </w:pPr>
            <w:r w:rsidRPr="00384F27">
              <w:rPr>
                <w:rFonts w:eastAsia="MS Mincho"/>
                <w:b/>
                <w:bCs/>
              </w:rPr>
              <w:t>Розповсюдження статистичних видань:</w:t>
            </w:r>
          </w:p>
          <w:p w:rsidR="00F51986" w:rsidRDefault="00F51986" w:rsidP="00384F27">
            <w:pPr>
              <w:rPr>
                <w:rFonts w:eastAsia="MS Mincho"/>
              </w:rPr>
            </w:pPr>
          </w:p>
          <w:p w:rsidR="00F51986" w:rsidRPr="00384F27" w:rsidRDefault="00F51986" w:rsidP="00384F27">
            <w:pPr>
              <w:jc w:val="center"/>
              <w:rPr>
                <w:b/>
              </w:rPr>
            </w:pPr>
            <w:r w:rsidRPr="00384F27">
              <w:rPr>
                <w:b/>
              </w:rPr>
              <w:t>•телефон (044) 486-69-71, (044) 486-80-53</w:t>
            </w:r>
          </w:p>
          <w:p w:rsidR="00F51986" w:rsidRPr="00384F27" w:rsidRDefault="00F51986" w:rsidP="00384F27">
            <w:pPr>
              <w:pStyle w:val="Subtitle"/>
              <w:spacing w:before="120"/>
              <w:ind w:right="-425"/>
              <w:rPr>
                <w:sz w:val="24"/>
                <w:szCs w:val="24"/>
              </w:rPr>
            </w:pPr>
            <w:r w:rsidRPr="00384F27">
              <w:rPr>
                <w:b w:val="0"/>
                <w:sz w:val="24"/>
                <w:szCs w:val="24"/>
              </w:rPr>
              <w:t>•</w:t>
            </w:r>
            <w:r w:rsidRPr="00384F27">
              <w:rPr>
                <w:sz w:val="24"/>
                <w:szCs w:val="24"/>
              </w:rPr>
              <w:t>електронна пошта: k</w:t>
            </w:r>
            <w:r w:rsidRPr="00384F27">
              <w:rPr>
                <w:sz w:val="24"/>
                <w:szCs w:val="24"/>
                <w:lang w:val="en-US"/>
              </w:rPr>
              <w:t>y</w:t>
            </w:r>
            <w:r w:rsidRPr="00384F27">
              <w:rPr>
                <w:sz w:val="24"/>
                <w:szCs w:val="24"/>
              </w:rPr>
              <w:t>ivstat@k</w:t>
            </w:r>
            <w:r w:rsidRPr="00384F27">
              <w:rPr>
                <w:sz w:val="24"/>
                <w:szCs w:val="24"/>
                <w:lang w:val="en-US"/>
              </w:rPr>
              <w:t>y</w:t>
            </w:r>
            <w:r w:rsidRPr="00384F27">
              <w:rPr>
                <w:sz w:val="24"/>
                <w:szCs w:val="24"/>
              </w:rPr>
              <w:t>iv.ukrstat.gov.ua</w:t>
            </w:r>
            <w:r w:rsidRPr="00384F27">
              <w:rPr>
                <w:b w:val="0"/>
                <w:sz w:val="24"/>
                <w:szCs w:val="24"/>
              </w:rPr>
              <w:br/>
            </w:r>
          </w:p>
          <w:p w:rsidR="00F51986" w:rsidRPr="00384F27" w:rsidRDefault="00F51986" w:rsidP="00BB29C2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</w:tbl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p w:rsidR="00F51986" w:rsidRPr="00DE11CF" w:rsidRDefault="00F51986" w:rsidP="00BB29C2"/>
    <w:p w:rsidR="00F51986" w:rsidRPr="00BB29C2" w:rsidRDefault="00F51986" w:rsidP="00BB29C2">
      <w:pPr>
        <w:jc w:val="center"/>
      </w:pPr>
    </w:p>
    <w:sectPr w:rsidR="00F51986" w:rsidRPr="00BB29C2" w:rsidSect="000E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08B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B07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569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985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C8E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B64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8AB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9ED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201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B0A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80"/>
    <w:rsid w:val="000E3C35"/>
    <w:rsid w:val="000F5C51"/>
    <w:rsid w:val="00180D56"/>
    <w:rsid w:val="001B5B45"/>
    <w:rsid w:val="001C03C1"/>
    <w:rsid w:val="001C3517"/>
    <w:rsid w:val="00205791"/>
    <w:rsid w:val="002754D0"/>
    <w:rsid w:val="002C361C"/>
    <w:rsid w:val="002D2D90"/>
    <w:rsid w:val="002D2E29"/>
    <w:rsid w:val="002D4699"/>
    <w:rsid w:val="00352F2B"/>
    <w:rsid w:val="00384F27"/>
    <w:rsid w:val="003A57E8"/>
    <w:rsid w:val="003B0098"/>
    <w:rsid w:val="003B7EA3"/>
    <w:rsid w:val="003D1BB5"/>
    <w:rsid w:val="003D4A0A"/>
    <w:rsid w:val="00445FF6"/>
    <w:rsid w:val="004B2BE3"/>
    <w:rsid w:val="004C0714"/>
    <w:rsid w:val="00594045"/>
    <w:rsid w:val="005E6C26"/>
    <w:rsid w:val="006174A5"/>
    <w:rsid w:val="00664069"/>
    <w:rsid w:val="006830DC"/>
    <w:rsid w:val="00692193"/>
    <w:rsid w:val="006C5559"/>
    <w:rsid w:val="006C5883"/>
    <w:rsid w:val="0073139C"/>
    <w:rsid w:val="007F23E2"/>
    <w:rsid w:val="007F305F"/>
    <w:rsid w:val="00835F3D"/>
    <w:rsid w:val="008670C0"/>
    <w:rsid w:val="0088218B"/>
    <w:rsid w:val="008D791A"/>
    <w:rsid w:val="008E122F"/>
    <w:rsid w:val="00946869"/>
    <w:rsid w:val="00951F2A"/>
    <w:rsid w:val="00986580"/>
    <w:rsid w:val="009A5A7E"/>
    <w:rsid w:val="009B32A5"/>
    <w:rsid w:val="009F3D17"/>
    <w:rsid w:val="00A17687"/>
    <w:rsid w:val="00A21A65"/>
    <w:rsid w:val="00A51DEF"/>
    <w:rsid w:val="00A526FD"/>
    <w:rsid w:val="00AE16C0"/>
    <w:rsid w:val="00B221AC"/>
    <w:rsid w:val="00B57732"/>
    <w:rsid w:val="00B710C7"/>
    <w:rsid w:val="00BB29C2"/>
    <w:rsid w:val="00BD5B24"/>
    <w:rsid w:val="00C940D2"/>
    <w:rsid w:val="00CC77F3"/>
    <w:rsid w:val="00CD6614"/>
    <w:rsid w:val="00DE11CF"/>
    <w:rsid w:val="00E74348"/>
    <w:rsid w:val="00EF616C"/>
    <w:rsid w:val="00F039F4"/>
    <w:rsid w:val="00F51986"/>
    <w:rsid w:val="00F5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B29C2"/>
    <w:pPr>
      <w:jc w:val="both"/>
    </w:pPr>
    <w:rPr>
      <w:rFonts w:eastAsia="Calibri"/>
      <w:color w:val="FF0000"/>
      <w:sz w:val="12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BB29C2"/>
    <w:pPr>
      <w:ind w:right="-427"/>
      <w:jc w:val="center"/>
    </w:pPr>
    <w:rPr>
      <w:rFonts w:eastAsia="Calibri"/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29C2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7</Pages>
  <Words>1356</Words>
  <Characters>7730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inet-312-03</cp:lastModifiedBy>
  <cp:revision>10</cp:revision>
  <dcterms:created xsi:type="dcterms:W3CDTF">2020-09-22T15:04:00Z</dcterms:created>
  <dcterms:modified xsi:type="dcterms:W3CDTF">2020-10-01T13:43:00Z</dcterms:modified>
</cp:coreProperties>
</file>