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96" w:rsidRPr="0008457D" w:rsidRDefault="00AA0196" w:rsidP="00AA0196">
      <w:pPr>
        <w:pStyle w:val="Title"/>
        <w:widowControl/>
        <w:tabs>
          <w:tab w:val="left" w:pos="3374"/>
        </w:tabs>
        <w:rPr>
          <w:lang w:val="uk-UA"/>
        </w:rPr>
      </w:pPr>
      <w:r w:rsidRPr="0008457D">
        <w:rPr>
          <w:lang w:val="uk-UA"/>
        </w:rPr>
        <w:t>Індекси споживчих цін</w:t>
      </w:r>
    </w:p>
    <w:p w:rsidR="00AA0196" w:rsidRPr="0008457D" w:rsidRDefault="00AA0196" w:rsidP="00AA0196">
      <w:pPr>
        <w:pStyle w:val="Title"/>
        <w:widowControl/>
        <w:tabs>
          <w:tab w:val="left" w:pos="3374"/>
        </w:tabs>
        <w:rPr>
          <w:lang w:val="uk-UA"/>
        </w:rPr>
      </w:pPr>
    </w:p>
    <w:p w:rsidR="00AA0196" w:rsidRPr="0008457D" w:rsidRDefault="00AA0196" w:rsidP="00AA0196">
      <w:pPr>
        <w:ind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 xml:space="preserve">Індекс споживчих цін (ІСЦ) </w:t>
      </w:r>
      <w:proofErr w:type="spellStart"/>
      <w:r w:rsidRPr="0008457D">
        <w:rPr>
          <w:sz w:val="28"/>
          <w:szCs w:val="28"/>
          <w:lang w:val="uk-UA"/>
        </w:rPr>
        <w:t>м.Києва</w:t>
      </w:r>
      <w:proofErr w:type="spellEnd"/>
      <w:r w:rsidRPr="0008457D">
        <w:rPr>
          <w:sz w:val="28"/>
          <w:szCs w:val="28"/>
          <w:lang w:val="uk-UA"/>
        </w:rPr>
        <w:t xml:space="preserve"> в серпні 2021р. порівняно</w:t>
      </w:r>
      <w:r w:rsidRPr="0008457D">
        <w:rPr>
          <w:sz w:val="28"/>
          <w:szCs w:val="28"/>
          <w:lang w:val="uk-UA"/>
        </w:rPr>
        <w:br/>
        <w:t>із липнем 2021р. становив 99,5% (у цілому по Україні – 99,8%).</w:t>
      </w:r>
    </w:p>
    <w:p w:rsidR="00AA0196" w:rsidRPr="0008457D" w:rsidRDefault="00AA0196" w:rsidP="00AA0196">
      <w:pPr>
        <w:jc w:val="center"/>
        <w:rPr>
          <w:sz w:val="28"/>
          <w:szCs w:val="28"/>
          <w:lang w:val="uk-UA"/>
        </w:rPr>
      </w:pPr>
    </w:p>
    <w:p w:rsidR="00AA0196" w:rsidRPr="0008457D" w:rsidRDefault="00AA0196" w:rsidP="00AA0196">
      <w:pPr>
        <w:pStyle w:val="xl32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08457D">
        <w:rPr>
          <w:rFonts w:ascii="Arial" w:eastAsia="Times New Roman" w:hAnsi="Arial" w:cs="Arial"/>
          <w:b/>
          <w:sz w:val="24"/>
          <w:szCs w:val="24"/>
          <w:lang w:val="uk-UA"/>
        </w:rPr>
        <w:t>ІСЦ у 2020–2021 роках</w:t>
      </w:r>
    </w:p>
    <w:p w:rsidR="00AA0196" w:rsidRPr="0008457D" w:rsidRDefault="00AA0196" w:rsidP="00AA0196">
      <w:pPr>
        <w:pStyle w:val="xl32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  <w:lang w:val="uk-UA"/>
        </w:rPr>
      </w:pPr>
      <w:r w:rsidRPr="0008457D">
        <w:rPr>
          <w:rFonts w:ascii="Arial" w:eastAsia="Times New Roman" w:hAnsi="Arial" w:cs="Arial"/>
          <w:sz w:val="22"/>
          <w:szCs w:val="22"/>
          <w:lang w:val="uk-UA"/>
        </w:rPr>
        <w:t>(у % до попереднього місяця)</w:t>
      </w:r>
    </w:p>
    <w:p w:rsidR="00AA0196" w:rsidRPr="0008457D" w:rsidRDefault="00AA0196" w:rsidP="00AA0196">
      <w:pPr>
        <w:pStyle w:val="3"/>
        <w:spacing w:after="0"/>
        <w:ind w:left="0"/>
        <w:jc w:val="center"/>
        <w:rPr>
          <w:sz w:val="22"/>
          <w:szCs w:val="22"/>
          <w:lang w:val="uk-UA"/>
        </w:rPr>
      </w:pPr>
    </w:p>
    <w:p w:rsidR="00AA0196" w:rsidRPr="0008457D" w:rsidRDefault="00AA0196" w:rsidP="00AA0196">
      <w:pPr>
        <w:pStyle w:val="3"/>
        <w:spacing w:after="0"/>
        <w:ind w:left="0"/>
        <w:jc w:val="center"/>
        <w:rPr>
          <w:sz w:val="28"/>
          <w:szCs w:val="28"/>
          <w:lang w:val="uk-UA"/>
        </w:rPr>
      </w:pPr>
      <w:r w:rsidRPr="0008457D">
        <w:rPr>
          <w:noProof/>
          <w:lang w:val="uk-UA" w:eastAsia="uk-UA"/>
        </w:rPr>
        <w:drawing>
          <wp:inline distT="0" distB="0" distL="0" distR="0">
            <wp:extent cx="5762625" cy="24288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0196" w:rsidRPr="0008457D" w:rsidRDefault="00AA0196" w:rsidP="00AA0196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 xml:space="preserve">На споживчому ринку столиці в серпні ціни на продукти харчування та безалкогольні напої знизилися на 1,4%. Найбільше (на 24,9 та 6,8%) подешевшали овочі та фрукти. На 3,6 та 0,8% знизилися ціни на </w:t>
      </w:r>
      <w:r w:rsidRPr="0008457D">
        <w:rPr>
          <w:noProof/>
          <w:sz w:val="28"/>
          <w:szCs w:val="28"/>
          <w:lang w:val="uk-UA"/>
        </w:rPr>
        <w:t>сир і м’який сир (творог) та</w:t>
      </w:r>
      <w:r w:rsidRPr="0008457D">
        <w:rPr>
          <w:sz w:val="28"/>
          <w:szCs w:val="28"/>
          <w:lang w:val="uk-UA"/>
        </w:rPr>
        <w:t xml:space="preserve"> макаронні вироби.</w:t>
      </w:r>
      <w:r w:rsidRPr="0008457D">
        <w:rPr>
          <w:noProof/>
          <w:sz w:val="28"/>
          <w:szCs w:val="28"/>
          <w:lang w:val="uk-UA"/>
        </w:rPr>
        <w:t xml:space="preserve"> Водночас на 20,3% подорожчали яйця,</w:t>
      </w:r>
      <w:r w:rsidRPr="0008457D">
        <w:rPr>
          <w:sz w:val="28"/>
          <w:szCs w:val="28"/>
          <w:lang w:val="uk-UA"/>
        </w:rPr>
        <w:t xml:space="preserve"> на 3,7</w:t>
      </w:r>
      <w:r w:rsidRPr="0008457D">
        <w:rPr>
          <w:noProof/>
          <w:sz w:val="28"/>
          <w:szCs w:val="28"/>
          <w:lang w:val="uk-UA"/>
        </w:rPr>
        <w:t>–0,7% зросли ціни на</w:t>
      </w:r>
      <w:r w:rsidRPr="0008457D">
        <w:rPr>
          <w:sz w:val="28"/>
          <w:szCs w:val="28"/>
          <w:lang w:val="uk-UA"/>
        </w:rPr>
        <w:t xml:space="preserve"> цукор, безалкогольні напої,</w:t>
      </w:r>
      <w:r w:rsidRPr="0008457D">
        <w:rPr>
          <w:noProof/>
          <w:sz w:val="28"/>
          <w:szCs w:val="28"/>
          <w:lang w:val="uk-UA"/>
        </w:rPr>
        <w:t xml:space="preserve"> соняшникову олію,</w:t>
      </w:r>
      <w:r w:rsidRPr="0008457D">
        <w:rPr>
          <w:sz w:val="28"/>
          <w:szCs w:val="28"/>
          <w:lang w:val="uk-UA"/>
        </w:rPr>
        <w:t xml:space="preserve"> хліб, масло,</w:t>
      </w:r>
      <w:r w:rsidRPr="0008457D">
        <w:rPr>
          <w:noProof/>
          <w:sz w:val="28"/>
          <w:szCs w:val="28"/>
          <w:lang w:val="uk-UA"/>
        </w:rPr>
        <w:t xml:space="preserve"> </w:t>
      </w:r>
      <w:r w:rsidRPr="0008457D">
        <w:rPr>
          <w:sz w:val="28"/>
          <w:szCs w:val="28"/>
          <w:lang w:val="uk-UA"/>
        </w:rPr>
        <w:t>м’ясо та м’ясопродукти, рибу та продукти з риби, молоко.</w:t>
      </w:r>
    </w:p>
    <w:p w:rsidR="00AA0196" w:rsidRPr="0008457D" w:rsidRDefault="00AA0196" w:rsidP="00AA0196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>Ціни на алкогольні напої та тютюнові вироби залишилися без змін.</w:t>
      </w:r>
    </w:p>
    <w:p w:rsidR="00AA0196" w:rsidRPr="0008457D" w:rsidRDefault="00AA0196" w:rsidP="00AA0196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 xml:space="preserve">Одяг і взуття подешевшали на 2,7%, у </w:t>
      </w:r>
      <w:proofErr w:type="spellStart"/>
      <w:r w:rsidRPr="0008457D">
        <w:rPr>
          <w:sz w:val="28"/>
          <w:szCs w:val="28"/>
          <w:lang w:val="uk-UA"/>
        </w:rPr>
        <w:t>т.ч</w:t>
      </w:r>
      <w:proofErr w:type="spellEnd"/>
      <w:r w:rsidRPr="0008457D">
        <w:rPr>
          <w:sz w:val="28"/>
          <w:szCs w:val="28"/>
          <w:lang w:val="uk-UA"/>
        </w:rPr>
        <w:t>. взуття – на 3,1%, одяг –</w:t>
      </w:r>
      <w:r w:rsidRPr="0008457D">
        <w:rPr>
          <w:sz w:val="28"/>
          <w:szCs w:val="28"/>
          <w:lang w:val="uk-UA"/>
        </w:rPr>
        <w:br/>
        <w:t>на 2,5%.</w:t>
      </w:r>
    </w:p>
    <w:p w:rsidR="00AA0196" w:rsidRPr="0008457D" w:rsidRDefault="00AA0196" w:rsidP="00AA0196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>Зростання цін (тарифів) на житло, воду, електроенергію, газ та інші види палива на 1,3% відбулося в основному за рахунок підвищення цін</w:t>
      </w:r>
      <w:r w:rsidRPr="0008457D">
        <w:rPr>
          <w:sz w:val="28"/>
          <w:szCs w:val="28"/>
          <w:lang w:val="uk-UA"/>
        </w:rPr>
        <w:br/>
        <w:t>на природний газ на 9,3%, каналізацію – на 8,6%, водопостачання –</w:t>
      </w:r>
      <w:r w:rsidRPr="0008457D">
        <w:rPr>
          <w:sz w:val="28"/>
          <w:szCs w:val="28"/>
          <w:lang w:val="uk-UA"/>
        </w:rPr>
        <w:br/>
        <w:t>на 7,5%, утримання та ремонт житла – на 6,1%.</w:t>
      </w:r>
    </w:p>
    <w:p w:rsidR="00AA0196" w:rsidRPr="0008457D" w:rsidRDefault="00AA0196" w:rsidP="00AA0196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>Ціни на транспорт зросли на 0,2% в першу чергу за рахунок подорожчання транспортних послуг на 1,9%, палива та мастил – на 1,8%.</w:t>
      </w:r>
    </w:p>
    <w:p w:rsidR="002A7EF6" w:rsidRPr="00AA0196" w:rsidRDefault="00AA0196">
      <w:pPr>
        <w:rPr>
          <w:lang w:val="uk-UA"/>
        </w:rPr>
      </w:pPr>
      <w:bookmarkStart w:id="0" w:name="_GoBack"/>
      <w:bookmarkEnd w:id="0"/>
    </w:p>
    <w:sectPr w:rsidR="002A7EF6" w:rsidRPr="00AA0196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96"/>
    <w:rsid w:val="00222100"/>
    <w:rsid w:val="002B5FF8"/>
    <w:rsid w:val="00914722"/>
    <w:rsid w:val="00AA0196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C9F6-308E-4DEB-97DE-C7E7EDB0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AA01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AA01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AA01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019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2">
    <w:name w:val="xl32"/>
    <w:basedOn w:val="a"/>
    <w:rsid w:val="00AA019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Title">
    <w:name w:val="Title"/>
    <w:basedOn w:val="a"/>
    <w:rsid w:val="00AA0196"/>
    <w:pPr>
      <w:widowControl w:val="0"/>
      <w:tabs>
        <w:tab w:val="left" w:pos="2410"/>
      </w:tabs>
      <w:snapToGrid w:val="0"/>
      <w:jc w:val="center"/>
    </w:pPr>
    <w:rPr>
      <w:b/>
      <w:sz w:val="28"/>
      <w:szCs w:val="20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AA01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420168067226892E-2"/>
          <c:y val="4.4897959183673466E-2"/>
          <c:w val="0.95126050420168062"/>
          <c:h val="0.616326530612244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м. Київ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811277357952E-2"/>
                  <c:y val="4.12702529830829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65838452254722E-2"/>
                  <c:y val="-7.58214887004670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609356985457E-2"/>
                  <c:y val="4.39233079058394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514393588501945E-2"/>
                  <c:y val="4.52500412238386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419430191546863E-2"/>
                  <c:y val="4.25458582383084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324293262564366E-2"/>
                  <c:y val="4.616820376444541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548657596701782E-2"/>
                  <c:y val="-7.3117305714936853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773021930839198E-2"/>
                  <c:y val="-7.3168433777710568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4677885001856534E-2"/>
                  <c:y val="4.121912492030932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90224933599395E-2"/>
                  <c:y val="-7.4087008031559071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807285939038923E-2"/>
                  <c:y val="-7.26073022384807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8989459934426032E-2"/>
                  <c:y val="4.443331138229572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99,6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2333900046647184E-3"/>
                  <c:y val="4.48925985092199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4117647058823528"/>
                  <c:y val="0.2653061224489796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2020 Серпень</c:v>
                </c:pt>
                <c:pt idx="1">
                  <c:v>Вересень</c:v>
                </c:pt>
                <c:pt idx="2">
                  <c:v>Жовтень</c:v>
                </c:pt>
                <c:pt idx="3">
                  <c:v>Листопад</c:v>
                </c:pt>
                <c:pt idx="4">
                  <c:v>Грудень</c:v>
                </c:pt>
                <c:pt idx="5">
                  <c:v>2021 Січень</c:v>
                </c:pt>
                <c:pt idx="6">
                  <c:v>Лютий</c:v>
                </c:pt>
                <c:pt idx="7">
                  <c:v>Березень</c:v>
                </c:pt>
                <c:pt idx="8">
                  <c:v>Квітень</c:v>
                </c:pt>
                <c:pt idx="9">
                  <c:v>Травень</c:v>
                </c:pt>
                <c:pt idx="10">
                  <c:v>Червень</c:v>
                </c:pt>
                <c:pt idx="11">
                  <c:v>Липень</c:v>
                </c:pt>
                <c:pt idx="12">
                  <c:v>Серпень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99.4</c:v>
                </c:pt>
                <c:pt idx="1">
                  <c:v>100.9</c:v>
                </c:pt>
                <c:pt idx="2">
                  <c:v>100.6</c:v>
                </c:pt>
                <c:pt idx="3">
                  <c:v>101.2</c:v>
                </c:pt>
                <c:pt idx="4">
                  <c:v>100.9</c:v>
                </c:pt>
                <c:pt idx="5">
                  <c:v>101</c:v>
                </c:pt>
                <c:pt idx="6">
                  <c:v>101.2</c:v>
                </c:pt>
                <c:pt idx="7">
                  <c:v>102.1</c:v>
                </c:pt>
                <c:pt idx="8">
                  <c:v>100.3</c:v>
                </c:pt>
                <c:pt idx="9">
                  <c:v>102.3</c:v>
                </c:pt>
                <c:pt idx="10">
                  <c:v>100.2</c:v>
                </c:pt>
                <c:pt idx="11">
                  <c:v>99.6</c:v>
                </c:pt>
                <c:pt idx="12">
                  <c:v>99.5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Україна</c:v>
                </c:pt>
              </c:strCache>
            </c:strRef>
          </c:tx>
          <c:spPr>
            <a:ln w="25400">
              <a:solidFill>
                <a:srgbClr val="FFCC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CC00"/>
              </a:solidFill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799457311394648E-2"/>
                  <c:y val="-7.48521980970865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65838452254722E-2"/>
                  <c:y val="4.030096237970254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970701523272142E-2"/>
                  <c:y val="-7.21991431743301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95065857409502E-2"/>
                  <c:y val="-7.35765928418611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10010246045442E-2"/>
                  <c:y val="-7.58214887004670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004965531471923E-2"/>
                  <c:y val="-7.35765928418611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548657596701782E-2"/>
                  <c:y val="4.208657111138419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2092349661931641E-2"/>
                  <c:y val="4.2954017302459069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358557270764091E-2"/>
                  <c:y val="-7.490332615986028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90224933599395E-2"/>
                  <c:y val="4.070912144385313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807285939038923E-2"/>
                  <c:y val="4.576004470029476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031476741148703E-2"/>
                  <c:y val="-7.6229647764617658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9140622735722754E-3"/>
                  <c:y val="-7.485219809708659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4621848739495795"/>
                  <c:y val="0.3306122448979592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2020 Серпень</c:v>
                </c:pt>
                <c:pt idx="1">
                  <c:v>Вересень</c:v>
                </c:pt>
                <c:pt idx="2">
                  <c:v>Жовтень</c:v>
                </c:pt>
                <c:pt idx="3">
                  <c:v>Листопад</c:v>
                </c:pt>
                <c:pt idx="4">
                  <c:v>Грудень</c:v>
                </c:pt>
                <c:pt idx="5">
                  <c:v>2021 Січень</c:v>
                </c:pt>
                <c:pt idx="6">
                  <c:v>Лютий</c:v>
                </c:pt>
                <c:pt idx="7">
                  <c:v>Березень</c:v>
                </c:pt>
                <c:pt idx="8">
                  <c:v>Квітень</c:v>
                </c:pt>
                <c:pt idx="9">
                  <c:v>Травень</c:v>
                </c:pt>
                <c:pt idx="10">
                  <c:v>Червень</c:v>
                </c:pt>
                <c:pt idx="11">
                  <c:v>Липень</c:v>
                </c:pt>
                <c:pt idx="12">
                  <c:v>Серпень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99.8</c:v>
                </c:pt>
                <c:pt idx="1">
                  <c:v>100.5</c:v>
                </c:pt>
                <c:pt idx="2" formatCode="0.0">
                  <c:v>101</c:v>
                </c:pt>
                <c:pt idx="3">
                  <c:v>101.3</c:v>
                </c:pt>
                <c:pt idx="4">
                  <c:v>100.9</c:v>
                </c:pt>
                <c:pt idx="5">
                  <c:v>101.3</c:v>
                </c:pt>
                <c:pt idx="6">
                  <c:v>101</c:v>
                </c:pt>
                <c:pt idx="7">
                  <c:v>101.7</c:v>
                </c:pt>
                <c:pt idx="8">
                  <c:v>100.7</c:v>
                </c:pt>
                <c:pt idx="9">
                  <c:v>101.3</c:v>
                </c:pt>
                <c:pt idx="10">
                  <c:v>100.2</c:v>
                </c:pt>
                <c:pt idx="11">
                  <c:v>100.1</c:v>
                </c:pt>
                <c:pt idx="12">
                  <c:v>99.8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2233616"/>
        <c:axId val="332232440"/>
      </c:lineChart>
      <c:catAx>
        <c:axId val="332233616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32232440"/>
        <c:crossesAt val="95"/>
        <c:auto val="1"/>
        <c:lblAlgn val="ctr"/>
        <c:lblOffset val="100"/>
        <c:tickLblSkip val="1"/>
        <c:tickMarkSkip val="1"/>
        <c:noMultiLvlLbl val="0"/>
      </c:catAx>
      <c:valAx>
        <c:axId val="332232440"/>
        <c:scaling>
          <c:orientation val="minMax"/>
          <c:max val="105"/>
          <c:min val="97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32233616"/>
        <c:crosses val="autoZero"/>
        <c:crossBetween val="between"/>
        <c:majorUnit val="2"/>
        <c:minorUnit val="0.4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142857142857144"/>
          <c:y val="0.91020408163265309"/>
          <c:w val="0.25042016806722689"/>
          <c:h val="8.9795918367346933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2021-10-05T11:27:00Z</dcterms:created>
  <dcterms:modified xsi:type="dcterms:W3CDTF">2021-10-05T11:27:00Z</dcterms:modified>
</cp:coreProperties>
</file>