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0A0"/>
      </w:tblPr>
      <w:tblGrid>
        <w:gridCol w:w="6872"/>
        <w:gridCol w:w="2982"/>
      </w:tblGrid>
      <w:tr w:rsidR="00067138" w:rsidRPr="00AB3E99" w:rsidTr="00C72975">
        <w:trPr>
          <w:trHeight w:val="870"/>
        </w:trPr>
        <w:tc>
          <w:tcPr>
            <w:tcW w:w="3487" w:type="pct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067138" w:rsidRPr="00CA34CC" w:rsidRDefault="00067138" w:rsidP="00020772">
            <w:pPr>
              <w:rPr>
                <w:rFonts w:ascii="Calibri" w:hAnsi="Calibri" w:cs="Calibri"/>
                <w:b/>
                <w:bCs/>
                <w:color w:val="21517E"/>
              </w:rPr>
            </w:pPr>
            <w:bookmarkStart w:id="0" w:name="OLE_LINK1"/>
            <w:r>
              <w:rPr>
                <w:noProof/>
                <w:lang w:val="ru-RU"/>
              </w:rPr>
              <w:pict>
                <v:shape id="Рисунок 1" o:spid="_x0000_s1026" type="#_x0000_t75" style="position:absolute;margin-left:-.45pt;margin-top:0;width:235pt;height:53.25pt;z-index:251658240;visibility:visible" wrapcoords="-69 0 -69 21296 5038 21296 13043 21296 18357 20687 18288 19470 20496 19470 21531 17949 21600 10648 18012 9735 5038 9735 5038 0 -69 0">
                  <v:imagedata r:id="rId7" o:title=""/>
                  <w10:wrap type="through"/>
                </v:shape>
              </w:pict>
            </w:r>
          </w:p>
          <w:p w:rsidR="00067138" w:rsidRPr="00CA34CC" w:rsidRDefault="00067138" w:rsidP="00CA34CC">
            <w:pPr>
              <w:jc w:val="right"/>
              <w:rPr>
                <w:rFonts w:ascii="Calibri" w:hAnsi="Calibri" w:cs="Calibri"/>
                <w:b/>
                <w:bCs/>
                <w:color w:val="21517E"/>
              </w:rPr>
            </w:pPr>
          </w:p>
          <w:p w:rsidR="00067138" w:rsidRPr="00CA34CC" w:rsidRDefault="00067138" w:rsidP="00CA34CC">
            <w:pPr>
              <w:jc w:val="center"/>
              <w:rPr>
                <w:rFonts w:ascii="Calibri" w:hAnsi="Calibri" w:cs="Calibri"/>
                <w:sz w:val="10"/>
                <w:szCs w:val="10"/>
              </w:rPr>
            </w:pPr>
            <w:r w:rsidRPr="00CA34CC">
              <w:rPr>
                <w:rFonts w:ascii="Calibri" w:hAnsi="Calibri" w:cs="Calibri"/>
                <w:b/>
                <w:bCs/>
                <w:color w:val="21517E"/>
              </w:rPr>
              <w:t>14.10.2025</w:t>
            </w:r>
          </w:p>
          <w:p w:rsidR="00067138" w:rsidRPr="00CA34CC" w:rsidRDefault="00067138" w:rsidP="00CA34CC">
            <w:pPr>
              <w:spacing w:before="100" w:line="240" w:lineRule="exact"/>
              <w:outlineLvl w:val="0"/>
              <w:rPr>
                <w:rFonts w:ascii="Calibri Light" w:hAnsi="Calibri Light" w:cs="Calibri Light"/>
                <w:sz w:val="28"/>
                <w:szCs w:val="28"/>
              </w:rPr>
            </w:pPr>
          </w:p>
          <w:p w:rsidR="00067138" w:rsidRPr="00CA34CC" w:rsidRDefault="00067138" w:rsidP="00CA34CC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</w:p>
          <w:p w:rsidR="00067138" w:rsidRPr="00CA34CC" w:rsidRDefault="00067138" w:rsidP="00CA34CC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  <w:r w:rsidRPr="00CA34CC"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  <w:t>ІНДЕКСИ СПОЖИВЧИХ ЦІН</w:t>
            </w:r>
          </w:p>
          <w:p w:rsidR="00067138" w:rsidRPr="00CA34CC" w:rsidRDefault="00067138" w:rsidP="00CA34CC">
            <w:pPr>
              <w:spacing w:before="60" w:after="40" w:line="240" w:lineRule="exact"/>
              <w:outlineLvl w:val="0"/>
              <w:rPr>
                <w:rFonts w:ascii="Calibri" w:hAnsi="Calibri" w:cs="Calibri"/>
                <w:i/>
                <w:iCs/>
                <w:color w:val="21517E"/>
              </w:rPr>
            </w:pPr>
            <w:r w:rsidRPr="00CA34CC">
              <w:rPr>
                <w:rFonts w:ascii="Calibri" w:hAnsi="Calibri" w:cs="Calibri"/>
                <w:bCs/>
                <w:i/>
                <w:iCs/>
                <w:color w:val="DC9529"/>
              </w:rPr>
              <w:t>у м. Києві у вересні 2025 року</w:t>
            </w:r>
          </w:p>
        </w:tc>
        <w:tc>
          <w:tcPr>
            <w:tcW w:w="1513" w:type="pct"/>
            <w:tcBorders>
              <w:left w:val="single" w:sz="4" w:space="0" w:color="DB9528"/>
              <w:bottom w:val="single" w:sz="4" w:space="0" w:color="DB9528"/>
            </w:tcBorders>
          </w:tcPr>
          <w:p w:rsidR="00067138" w:rsidRPr="00B60B5A" w:rsidRDefault="00067138" w:rsidP="00CA34CC">
            <w:pPr>
              <w:ind w:left="186"/>
            </w:pPr>
            <w:r>
              <w:rPr>
                <w:noProof/>
                <w:lang w:val="ru-RU"/>
              </w:rPr>
              <w:pict>
                <v:shape id="_x0000_s1027" type="#_x0000_t75" style="position:absolute;left:0;text-align:left;margin-left:21.65pt;margin-top:4.45pt;width:101.95pt;height:29.7pt;z-index:251659264;visibility:visible;mso-position-horizontal-relative:text;mso-position-vertical-relative:text">
                  <v:imagedata r:id="rId8" o:title="" cropright="14868f"/>
                </v:shape>
              </w:pict>
            </w:r>
          </w:p>
        </w:tc>
      </w:tr>
      <w:tr w:rsidR="00067138" w:rsidRPr="00F57ACB" w:rsidTr="00C72975">
        <w:trPr>
          <w:trHeight w:val="1260"/>
        </w:trPr>
        <w:tc>
          <w:tcPr>
            <w:tcW w:w="3487" w:type="pct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067138" w:rsidRPr="00CA34CC" w:rsidRDefault="00067138" w:rsidP="00020772">
            <w:pPr>
              <w:rPr>
                <w:rFonts w:ascii="Calibri" w:hAnsi="Calibri" w:cs="Calibri"/>
              </w:rPr>
            </w:pPr>
          </w:p>
        </w:tc>
        <w:tc>
          <w:tcPr>
            <w:tcW w:w="1513" w:type="pct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067138" w:rsidRPr="00CA34CC" w:rsidRDefault="00067138" w:rsidP="00CA34CC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CA34CC">
              <w:rPr>
                <w:sz w:val="20"/>
                <w:szCs w:val="20"/>
                <w:lang w:eastAsia="uk-UA"/>
              </w:rPr>
              <w:t>Головне управління статистики</w:t>
            </w:r>
          </w:p>
          <w:p w:rsidR="00067138" w:rsidRPr="00CA34CC" w:rsidRDefault="00067138" w:rsidP="00CA34CC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 w:rsidRPr="00CA34CC">
              <w:rPr>
                <w:sz w:val="20"/>
                <w:szCs w:val="20"/>
                <w:lang w:eastAsia="uk-UA"/>
              </w:rPr>
              <w:t>у м. Києві</w:t>
            </w:r>
          </w:p>
          <w:p w:rsidR="00067138" w:rsidRPr="00CA34CC" w:rsidRDefault="00067138" w:rsidP="00183730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r w:rsidRPr="00CA34CC">
              <w:rPr>
                <w:rFonts w:ascii="Calibri Light" w:hAnsi="Calibri Light" w:cs="Calibri Light"/>
                <w:noProof/>
                <w:color w:val="666666"/>
                <w:sz w:val="22"/>
                <w:szCs w:val="22"/>
                <w:lang w:val="ru-RU"/>
              </w:rPr>
              <w:pict>
                <v:shape id="Рисунок 4" o:spid="_x0000_i1037" type="#_x0000_t75" alt="Ссылка" style="width:10.2pt;height:10.2pt;visibility:visible">
                  <v:imagedata r:id="rId9" o:title=""/>
                </v:shape>
              </w:pict>
            </w:r>
            <w:r w:rsidRPr="00CA34CC">
              <w:rPr>
                <w:rStyle w:val="Emphasis"/>
                <w:rFonts w:ascii="Calibri Light" w:hAnsi="Calibri Light" w:cs="Calibri Light"/>
                <w:i w:val="0"/>
                <w:color w:val="666666"/>
                <w:sz w:val="21"/>
                <w:szCs w:val="21"/>
                <w:shd w:val="clear" w:color="auto" w:fill="FFFFFF"/>
              </w:rPr>
              <w:t> </w:t>
            </w:r>
            <w:r w:rsidRPr="00CA34CC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www</w:t>
            </w:r>
            <w:r w:rsidRPr="00CA34CC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kyiv</w:t>
            </w:r>
            <w:r w:rsidRPr="00CA34CC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ukrstat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p w:rsidR="00067138" w:rsidRPr="00CA34CC" w:rsidRDefault="00067138" w:rsidP="00A51B77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r w:rsidRPr="00CA34CC">
              <w:rPr>
                <w:rFonts w:ascii="Calibri Light" w:hAnsi="Calibri Light" w:cs="Calibri Light"/>
                <w:noProof/>
                <w:color w:val="666666"/>
                <w:sz w:val="21"/>
                <w:szCs w:val="21"/>
                <w:shd w:val="clear" w:color="auto" w:fill="FFFFFF"/>
                <w:lang w:val="ru-RU"/>
              </w:rPr>
              <w:pict>
                <v:shape id="Рисунок 2" o:spid="_x0000_i1038" type="#_x0000_t75" alt="Конверт" style="width:8.4pt;height:8.4pt;visibility:visible">
                  <v:imagedata r:id="rId10" o:title=""/>
                </v:shape>
              </w:pict>
            </w:r>
            <w:r w:rsidRPr="00CA34CC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 </w:t>
            </w:r>
            <w:r w:rsidRPr="00CA34CC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@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p w:rsidR="00067138" w:rsidRPr="00CA34CC" w:rsidRDefault="00067138" w:rsidP="00CA34CC">
            <w:pPr>
              <w:spacing w:after="60"/>
              <w:rPr>
                <w:rFonts w:ascii="Calibri" w:hAnsi="Calibri" w:cs="Calibri"/>
                <w:color w:val="666666"/>
                <w:sz w:val="10"/>
                <w:szCs w:val="10"/>
              </w:rPr>
            </w:pPr>
            <w:r w:rsidRPr="00CA34CC">
              <w:rPr>
                <w:noProof/>
                <w:lang w:val="ru-RU"/>
              </w:rPr>
              <w:pict>
                <v:shape id="Рисунок 3" o:spid="_x0000_i1039" type="#_x0000_t75" alt="Телефонная трубка" style="width:7.8pt;height:7.8pt;visibility:visible">
                  <v:imagedata r:id="rId11" o:title=""/>
                </v:shape>
              </w:pict>
            </w:r>
            <w:r w:rsidRPr="00CA34CC">
              <w:rPr>
                <w:rFonts w:ascii="Calibri Light" w:hAnsi="Calibri Light" w:cs="Calibri Light"/>
                <w:color w:val="666666"/>
                <w:sz w:val="21"/>
                <w:szCs w:val="21"/>
              </w:rPr>
              <w:t> </w:t>
            </w:r>
            <w:r w:rsidRPr="00CA34CC">
              <w:rPr>
                <w:rFonts w:ascii="Calibri Light" w:hAnsi="Calibri Light" w:cs="Calibri Light"/>
                <w:color w:val="666666"/>
                <w:sz w:val="22"/>
                <w:szCs w:val="22"/>
              </w:rPr>
              <w:t>+38 (044) 4867138</w:t>
            </w:r>
          </w:p>
        </w:tc>
      </w:tr>
    </w:tbl>
    <w:p w:rsidR="00067138" w:rsidRDefault="00067138" w:rsidP="00111992">
      <w:pPr>
        <w:pStyle w:val="--12"/>
      </w:pPr>
    </w:p>
    <w:p w:rsidR="00067138" w:rsidRPr="00041139" w:rsidRDefault="00067138" w:rsidP="00041139">
      <w:pPr>
        <w:pStyle w:val="--12"/>
        <w:rPr>
          <w:noProof/>
          <w:lang w:val="ru-RU"/>
        </w:rPr>
      </w:pPr>
      <w:r w:rsidRPr="00041139">
        <w:rPr>
          <w:noProof/>
        </w:rPr>
        <w:t>Споживчі ціни у м.</w:t>
      </w:r>
      <w:r w:rsidRPr="00041139">
        <w:rPr>
          <w:noProof/>
          <w:lang w:val="en-US"/>
        </w:rPr>
        <w:t> </w:t>
      </w:r>
      <w:r>
        <w:rPr>
          <w:noProof/>
        </w:rPr>
        <w:t>Києві у</w:t>
      </w:r>
      <w:r>
        <w:rPr>
          <w:noProof/>
          <w:lang w:val="ru-RU"/>
        </w:rPr>
        <w:t>вересні</w:t>
      </w:r>
      <w:r w:rsidRPr="00041139">
        <w:rPr>
          <w:noProof/>
        </w:rPr>
        <w:t xml:space="preserve"> 202</w:t>
      </w:r>
      <w:r w:rsidRPr="00041139">
        <w:rPr>
          <w:noProof/>
          <w:lang w:val="ru-RU"/>
        </w:rPr>
        <w:t>5</w:t>
      </w:r>
      <w:r w:rsidRPr="00041139">
        <w:rPr>
          <w:noProof/>
        </w:rPr>
        <w:t xml:space="preserve">р. порівняно </w:t>
      </w:r>
      <w:r>
        <w:rPr>
          <w:noProof/>
        </w:rPr>
        <w:t>і</w:t>
      </w:r>
      <w:r w:rsidRPr="00041139">
        <w:rPr>
          <w:noProof/>
        </w:rPr>
        <w:t xml:space="preserve">з </w:t>
      </w:r>
      <w:r>
        <w:rPr>
          <w:noProof/>
          <w:lang w:val="ru-RU"/>
        </w:rPr>
        <w:t>серпнем</w:t>
      </w:r>
      <w:r>
        <w:rPr>
          <w:noProof/>
        </w:rPr>
        <w:t xml:space="preserve"> знизилися на </w:t>
      </w:r>
      <w:r w:rsidRPr="00355F0D">
        <w:rPr>
          <w:noProof/>
          <w:lang w:val="ru-RU"/>
        </w:rPr>
        <w:t>0</w:t>
      </w:r>
      <w:r>
        <w:rPr>
          <w:noProof/>
        </w:rPr>
        <w:t>,3</w:t>
      </w:r>
      <w:r w:rsidRPr="00041139">
        <w:rPr>
          <w:noProof/>
        </w:rPr>
        <w:t> %</w:t>
      </w:r>
      <w:r>
        <w:rPr>
          <w:noProof/>
          <w:lang w:val="ru-RU"/>
        </w:rPr>
        <w:br/>
      </w:r>
      <w:r w:rsidRPr="00041139">
        <w:rPr>
          <w:noProof/>
        </w:rPr>
        <w:t xml:space="preserve">(у цілому по Україні – </w:t>
      </w:r>
      <w:r>
        <w:rPr>
          <w:noProof/>
        </w:rPr>
        <w:t>зросли</w:t>
      </w:r>
      <w:r w:rsidRPr="00041139">
        <w:rPr>
          <w:noProof/>
        </w:rPr>
        <w:t xml:space="preserve">на </w:t>
      </w:r>
      <w:r>
        <w:rPr>
          <w:noProof/>
          <w:lang w:val="ru-RU"/>
        </w:rPr>
        <w:t>0,3</w:t>
      </w:r>
      <w:r w:rsidRPr="00041139">
        <w:rPr>
          <w:noProof/>
        </w:rPr>
        <w:t xml:space="preserve"> %), з початку року – зросли на </w:t>
      </w:r>
      <w:r>
        <w:rPr>
          <w:noProof/>
          <w:lang w:val="ru-RU"/>
        </w:rPr>
        <w:t>7,1</w:t>
      </w:r>
      <w:r w:rsidRPr="00041139">
        <w:rPr>
          <w:noProof/>
        </w:rPr>
        <w:t xml:space="preserve"> % (у ціломупо Україні –на </w:t>
      </w:r>
      <w:r>
        <w:rPr>
          <w:noProof/>
          <w:lang w:val="ru-RU"/>
        </w:rPr>
        <w:t>6,4</w:t>
      </w:r>
      <w:r w:rsidRPr="00041139">
        <w:rPr>
          <w:noProof/>
        </w:rPr>
        <w:t> %).</w:t>
      </w:r>
    </w:p>
    <w:p w:rsidR="00067138" w:rsidRDefault="00067138" w:rsidP="00183730">
      <w:pPr>
        <w:pStyle w:val="--12"/>
        <w:ind w:firstLine="0"/>
      </w:pPr>
    </w:p>
    <w:p w:rsidR="00067138" w:rsidRDefault="00067138" w:rsidP="00183730">
      <w:pPr>
        <w:pStyle w:val="--12"/>
        <w:ind w:firstLine="0"/>
        <w:sectPr w:rsidR="00067138" w:rsidSect="00C72975">
          <w:footerReference w:type="even" r:id="rId12"/>
          <w:footerReference w:type="default" r:id="rId13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067138" w:rsidRPr="008B6D9A" w:rsidRDefault="00067138" w:rsidP="0037204B">
      <w:pPr>
        <w:pStyle w:val="--12"/>
        <w:ind w:firstLine="0"/>
        <w:jc w:val="center"/>
        <w:rPr>
          <w:b/>
          <w:bCs/>
          <w:color w:val="DC9529"/>
          <w:szCs w:val="24"/>
          <w:lang w:val="ru-RU"/>
        </w:rPr>
      </w:pPr>
      <w:r w:rsidRPr="00FB4166">
        <w:rPr>
          <w:b/>
          <w:bCs/>
          <w:color w:val="DC9529"/>
          <w:szCs w:val="24"/>
        </w:rPr>
        <w:t xml:space="preserve">Зміни </w:t>
      </w:r>
      <w:r>
        <w:rPr>
          <w:b/>
          <w:bCs/>
          <w:color w:val="DC9529"/>
          <w:szCs w:val="24"/>
        </w:rPr>
        <w:t>споживчих цін</w:t>
      </w:r>
    </w:p>
    <w:p w:rsidR="00067138" w:rsidRPr="00CA548B" w:rsidRDefault="00067138" w:rsidP="0037204B">
      <w:pPr>
        <w:pStyle w:val="--12"/>
        <w:ind w:firstLine="0"/>
        <w:jc w:val="center"/>
        <w:rPr>
          <w:b/>
          <w:sz w:val="20"/>
          <w:szCs w:val="20"/>
        </w:rPr>
      </w:pPr>
      <w:r w:rsidRPr="00FB4166">
        <w:rPr>
          <w:sz w:val="20"/>
          <w:szCs w:val="20"/>
        </w:rPr>
        <w:t>у % до попереднього місяця</w:t>
      </w:r>
    </w:p>
    <w:p w:rsidR="00067138" w:rsidRDefault="00067138" w:rsidP="0037204B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CA34CC">
        <w:rPr>
          <w:noProof/>
          <w:lang w:val="ru-RU"/>
        </w:rPr>
        <w:object w:dxaOrig="4196" w:dyaOrig="2592">
          <v:shape id="Диаграмма 1" o:spid="_x0000_i1040" type="#_x0000_t75" style="width:223.2pt;height:148.2pt;visibility:visible" o:ole="">
            <v:imagedata r:id="rId14" o:title="" croptop="-4121f" cropbottom="-5158f" cropleft="-1656f" cropright="-2561f"/>
            <o:lock v:ext="edit" aspectratio="f"/>
          </v:shape>
          <o:OLEObject Type="Embed" ProgID="Excel.Chart.8" ShapeID="Диаграмма 1" DrawAspect="Content" ObjectID="_1821958405" r:id="rId15"/>
        </w:object>
      </w:r>
    </w:p>
    <w:p w:rsidR="00067138" w:rsidRPr="00CA548B" w:rsidRDefault="00067138" w:rsidP="0037204B">
      <w:pPr>
        <w:pStyle w:val="--12"/>
        <w:ind w:firstLine="0"/>
        <w:jc w:val="center"/>
        <w:rPr>
          <w:b/>
          <w:bCs/>
          <w:color w:val="DC9529"/>
          <w:szCs w:val="24"/>
          <w:lang w:val="ru-RU"/>
        </w:rPr>
      </w:pPr>
      <w:r w:rsidRPr="00FB4166">
        <w:rPr>
          <w:b/>
          <w:bCs/>
          <w:color w:val="DC9529"/>
          <w:szCs w:val="24"/>
        </w:rPr>
        <w:t xml:space="preserve">Зміни </w:t>
      </w:r>
      <w:r>
        <w:rPr>
          <w:b/>
          <w:bCs/>
          <w:color w:val="DC9529"/>
          <w:szCs w:val="24"/>
        </w:rPr>
        <w:t xml:space="preserve">споживчих </w:t>
      </w:r>
      <w:r w:rsidRPr="00FB4166">
        <w:rPr>
          <w:b/>
          <w:bCs/>
          <w:color w:val="DC9529"/>
          <w:szCs w:val="24"/>
        </w:rPr>
        <w:t>цін</w:t>
      </w:r>
      <w:r>
        <w:rPr>
          <w:b/>
          <w:bCs/>
          <w:color w:val="DC9529"/>
          <w:szCs w:val="24"/>
        </w:rPr>
        <w:t xml:space="preserve"> у 2025 році</w:t>
      </w:r>
    </w:p>
    <w:p w:rsidR="00067138" w:rsidRDefault="00067138" w:rsidP="0037204B">
      <w:pPr>
        <w:pStyle w:val="--12"/>
        <w:ind w:firstLine="0"/>
        <w:jc w:val="center"/>
        <w:rPr>
          <w:sz w:val="20"/>
          <w:szCs w:val="20"/>
        </w:rPr>
      </w:pPr>
      <w:r w:rsidRPr="00FB4166">
        <w:rPr>
          <w:sz w:val="20"/>
          <w:szCs w:val="20"/>
        </w:rPr>
        <w:t>у % до грудня попереднього року</w:t>
      </w:r>
    </w:p>
    <w:p w:rsidR="00067138" w:rsidRDefault="00067138" w:rsidP="0037204B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CA34CC">
        <w:rPr>
          <w:noProof/>
          <w:lang w:val="ru-RU"/>
        </w:rPr>
        <w:object w:dxaOrig="4176" w:dyaOrig="2573">
          <v:shape id="Діаграма 1" o:spid="_x0000_i1041" type="#_x0000_t75" style="width:219pt;height:148.2pt;visibility:visible" o:ole="">
            <v:imagedata r:id="rId16" o:title="" croptop="-4636f" cropbottom="-5196f" cropleft="-1664f" cropright="-2872f"/>
            <o:lock v:ext="edit" aspectratio="f"/>
          </v:shape>
          <o:OLEObject Type="Embed" ProgID="Excel.Chart.8" ShapeID="Діаграма 1" DrawAspect="Content" ObjectID="_1821958406" r:id="rId17"/>
        </w:object>
      </w:r>
    </w:p>
    <w:p w:rsidR="00067138" w:rsidRDefault="00067138" w:rsidP="001551BB">
      <w:pPr>
        <w:pStyle w:val="--12"/>
        <w:ind w:firstLine="0"/>
        <w:jc w:val="center"/>
        <w:rPr>
          <w:b/>
          <w:bCs/>
          <w:color w:val="DC9529"/>
          <w:szCs w:val="24"/>
        </w:rPr>
        <w:sectPr w:rsidR="00067138" w:rsidSect="0037204B">
          <w:footerReference w:type="even" r:id="rId18"/>
          <w:footerReference w:type="default" r:id="rId19"/>
          <w:type w:val="continuous"/>
          <w:pgSz w:w="11906" w:h="16838"/>
          <w:pgMar w:top="851" w:right="1134" w:bottom="851" w:left="1134" w:header="709" w:footer="709" w:gutter="0"/>
          <w:cols w:num="2" w:space="708"/>
          <w:titlePg/>
          <w:docGrid w:linePitch="360"/>
        </w:sectPr>
      </w:pPr>
    </w:p>
    <w:p w:rsidR="00067138" w:rsidRPr="0037204B" w:rsidRDefault="00067138" w:rsidP="001551BB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1551BB">
        <w:rPr>
          <w:b/>
          <w:bCs/>
          <w:color w:val="DC9529"/>
          <w:szCs w:val="24"/>
        </w:rPr>
        <w:t>Зміни споживчих цін на товари та послуги</w:t>
      </w:r>
    </w:p>
    <w:p w:rsidR="00067138" w:rsidRDefault="00067138" w:rsidP="00464B9F">
      <w:pPr>
        <w:pStyle w:val="--12"/>
        <w:ind w:firstLine="0"/>
        <w:jc w:val="right"/>
        <w:rPr>
          <w:sz w:val="22"/>
          <w:szCs w:val="22"/>
        </w:rPr>
      </w:pPr>
      <w:r w:rsidRPr="001551BB">
        <w:rPr>
          <w:sz w:val="22"/>
          <w:szCs w:val="22"/>
        </w:rPr>
        <w:t>(відсотків)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6112"/>
        <w:gridCol w:w="1763"/>
        <w:gridCol w:w="1764"/>
      </w:tblGrid>
      <w:tr w:rsidR="00067138" w:rsidTr="00B2009E">
        <w:trPr>
          <w:trHeight w:val="289"/>
        </w:trPr>
        <w:tc>
          <w:tcPr>
            <w:tcW w:w="6112" w:type="dxa"/>
            <w:vMerge w:val="restart"/>
            <w:shd w:val="clear" w:color="auto" w:fill="DDEEFE"/>
            <w:vAlign w:val="center"/>
          </w:tcPr>
          <w:p w:rsidR="00067138" w:rsidRDefault="00067138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3527" w:type="dxa"/>
            <w:gridSpan w:val="2"/>
            <w:tcBorders>
              <w:right w:val="single" w:sz="4" w:space="0" w:color="auto"/>
            </w:tcBorders>
            <w:shd w:val="clear" w:color="auto" w:fill="DDEEFE"/>
            <w:vAlign w:val="center"/>
          </w:tcPr>
          <w:p w:rsidR="00067138" w:rsidRDefault="00067138" w:rsidP="00464B9F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Вересень 2025</w:t>
            </w:r>
            <w:r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067138" w:rsidTr="00B2009E">
        <w:trPr>
          <w:trHeight w:val="340"/>
        </w:trPr>
        <w:tc>
          <w:tcPr>
            <w:tcW w:w="6112" w:type="dxa"/>
            <w:vMerge/>
            <w:vAlign w:val="center"/>
          </w:tcPr>
          <w:p w:rsidR="00067138" w:rsidRDefault="00067138" w:rsidP="00464B9F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1763" w:type="dxa"/>
            <w:shd w:val="clear" w:color="auto" w:fill="DDEEFE"/>
            <w:vAlign w:val="center"/>
          </w:tcPr>
          <w:p w:rsidR="00067138" w:rsidRDefault="00067138" w:rsidP="00464B9F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серпня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br/>
              <w:t>2025</w:t>
            </w:r>
          </w:p>
        </w:tc>
        <w:tc>
          <w:tcPr>
            <w:tcW w:w="1764" w:type="dxa"/>
            <w:shd w:val="clear" w:color="auto" w:fill="DDEEFE"/>
            <w:vAlign w:val="center"/>
          </w:tcPr>
          <w:p w:rsidR="00067138" w:rsidRDefault="00067138" w:rsidP="00464B9F">
            <w:pPr>
              <w:jc w:val="center"/>
              <w:rPr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2024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Споживчі ціни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3F7E0F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en-US" w:eastAsia="en-US"/>
              </w:rPr>
              <w:t>-0,3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7,1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Продукти харчування та безалкогольні напої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-2,6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6,3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Продукти харчування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-2,7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5,6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хліб і хлібопродукти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8,9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хліб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12,2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макаронні вироби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-2,8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2,7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м’ясо та м’ясопродукти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20,4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риба та продукти з риби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7,7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молоко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-9,9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-3,3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сир і м’який сир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-2,4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5,0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яйця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-5,5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масло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2,2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олія соняшникова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-1,2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7,9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фрукти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-13,9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15,0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овочі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-9,8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-39,1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val="en-US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цукор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-4,2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-6,4</w:t>
            </w:r>
          </w:p>
        </w:tc>
      </w:tr>
      <w:tr w:rsidR="00067138" w:rsidRPr="00CD5A2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Безалкогольні напої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-0,9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18,6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Pr="00CD5A28" w:rsidRDefault="00067138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Алкогольні напої, тютюнові вироби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CD5A2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CD5A2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1,9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CD5A28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12,6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Одяг і взуття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8,5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Default="00067138" w:rsidP="00782F4C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-9,0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Одяг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2F27A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2F27A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13,4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2F27A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2F27A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-9,6</w:t>
            </w:r>
          </w:p>
        </w:tc>
      </w:tr>
      <w:tr w:rsidR="00067138" w:rsidTr="002F27A8">
        <w:tc>
          <w:tcPr>
            <w:tcW w:w="6112" w:type="dxa"/>
            <w:shd w:val="clear" w:color="auto" w:fill="FFFFFF"/>
            <w:vAlign w:val="bottom"/>
          </w:tcPr>
          <w:p w:rsidR="00067138" w:rsidRDefault="00067138" w:rsidP="002F27A8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Взуття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67138" w:rsidRPr="002F27A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2F27A8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3,0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67138" w:rsidRPr="002F27A8" w:rsidRDefault="00067138" w:rsidP="00782F4C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 w:rsidRPr="002F27A8"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-9,1</w:t>
            </w:r>
          </w:p>
        </w:tc>
      </w:tr>
    </w:tbl>
    <w:p w:rsidR="00067138" w:rsidRDefault="00067138">
      <w:pPr>
        <w:rPr>
          <w:rFonts w:ascii="Calibri" w:hAnsi="Calibri" w:cs="Calibri"/>
          <w:snapToGrid w:val="0"/>
          <w:color w:val="22517D"/>
          <w:sz w:val="22"/>
          <w:szCs w:val="22"/>
        </w:rPr>
      </w:pPr>
      <w:r>
        <w:rPr>
          <w:sz w:val="22"/>
          <w:szCs w:val="22"/>
        </w:rPr>
        <w:br w:type="page"/>
      </w:r>
    </w:p>
    <w:p w:rsidR="00067138" w:rsidRPr="0038775F" w:rsidRDefault="00067138" w:rsidP="0038775F">
      <w:pPr>
        <w:pStyle w:val="--12"/>
        <w:ind w:firstLine="0"/>
        <w:jc w:val="right"/>
      </w:pPr>
      <w:r w:rsidRPr="001551BB">
        <w:rPr>
          <w:sz w:val="22"/>
          <w:szCs w:val="22"/>
        </w:rPr>
        <w:t>Продовження</w:t>
      </w: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tblCellMar>
          <w:left w:w="28" w:type="dxa"/>
          <w:right w:w="28" w:type="dxa"/>
        </w:tblCellMar>
        <w:tblLook w:val="00A0"/>
      </w:tblPr>
      <w:tblGrid>
        <w:gridCol w:w="6146"/>
        <w:gridCol w:w="1774"/>
        <w:gridCol w:w="1774"/>
      </w:tblGrid>
      <w:tr w:rsidR="00067138" w:rsidTr="00C72975">
        <w:trPr>
          <w:trHeight w:val="280"/>
        </w:trPr>
        <w:tc>
          <w:tcPr>
            <w:tcW w:w="3170" w:type="pct"/>
            <w:vMerge w:val="restart"/>
            <w:tcBorders>
              <w:top w:val="single" w:sz="4" w:space="0" w:color="22517D"/>
            </w:tcBorders>
            <w:shd w:val="clear" w:color="auto" w:fill="DDEEFE"/>
            <w:vAlign w:val="center"/>
          </w:tcPr>
          <w:p w:rsidR="00067138" w:rsidRDefault="00067138" w:rsidP="00B2009E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1830" w:type="pct"/>
            <w:gridSpan w:val="2"/>
            <w:tcBorders>
              <w:top w:val="single" w:sz="4" w:space="0" w:color="22517D"/>
              <w:right w:val="single" w:sz="4" w:space="0" w:color="auto"/>
            </w:tcBorders>
            <w:shd w:val="clear" w:color="auto" w:fill="DDEEFE"/>
            <w:vAlign w:val="center"/>
          </w:tcPr>
          <w:p w:rsidR="00067138" w:rsidRDefault="00067138" w:rsidP="00B128E5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Вересень 2025</w:t>
            </w:r>
            <w:r w:rsidRPr="001551BB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067138" w:rsidTr="00C72975">
        <w:trPr>
          <w:trHeight w:val="340"/>
        </w:trPr>
        <w:tc>
          <w:tcPr>
            <w:tcW w:w="3170" w:type="pct"/>
            <w:vMerge/>
            <w:tcBorders>
              <w:top w:val="single" w:sz="4" w:space="0" w:color="22517D"/>
            </w:tcBorders>
            <w:shd w:val="clear" w:color="auto" w:fill="FFFFFF"/>
            <w:vAlign w:val="center"/>
          </w:tcPr>
          <w:p w:rsidR="00067138" w:rsidRDefault="00067138" w:rsidP="00B128E5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</w:p>
        </w:tc>
        <w:tc>
          <w:tcPr>
            <w:tcW w:w="915" w:type="pct"/>
            <w:shd w:val="clear" w:color="auto" w:fill="DDEEFE"/>
            <w:vAlign w:val="center"/>
          </w:tcPr>
          <w:p w:rsidR="00067138" w:rsidRDefault="00067138" w:rsidP="00B128E5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серпня</w:t>
            </w:r>
            <w:r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br/>
              <w:t>2025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DDEEFE"/>
            <w:vAlign w:val="center"/>
          </w:tcPr>
          <w:p w:rsidR="00067138" w:rsidRDefault="00067138" w:rsidP="00B128E5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2024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Житло, вода, електроенергія, газ та інші види палива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0,2</w:t>
            </w:r>
          </w:p>
        </w:tc>
        <w:tc>
          <w:tcPr>
            <w:tcW w:w="915" w:type="pct"/>
            <w:tcBorders>
              <w:top w:val="single" w:sz="4" w:space="0" w:color="auto"/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8,7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Утримання та ремонт житла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-0,8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0,7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Водопостачання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rPr>
          <w:trHeight w:val="65"/>
        </w:trPr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Прибирання сміття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Каналізація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Послуги з управління багатоквартирними будинками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97,0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Електроенергія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rPr>
          <w:trHeight w:val="65"/>
        </w:trPr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Природний газ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Гаряча вода, опалення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Предмети домашнього вжитку,</w:t>
            </w:r>
            <w:r w:rsidRPr="00AD306C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br/>
            </w: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побутова техніка та поточне утримання житла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0,2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3,3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Охорона здоров’я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0,7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8,9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Фармацевтична продукція, медичні товари та обладнання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0,7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10,9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Амбулаторні послуги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0,2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4,6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Транспорт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0,6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4,3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Паливо та мастила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0,5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6,0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Транспортні послуги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4,9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залізничний пасажирський транспорт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0,1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12,2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автодорожній пасажирський транспорт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1,1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color w:val="22517D"/>
                <w:kern w:val="2"/>
                <w:sz w:val="20"/>
                <w:szCs w:val="20"/>
                <w:lang w:val="ru-RU" w:eastAsia="en-US"/>
              </w:rPr>
              <w:t>4,2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Зв’язок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11,5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Відпочинок і культура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1,4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0,0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Освіта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14,5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15,9</w:t>
            </w:r>
          </w:p>
        </w:tc>
      </w:tr>
      <w:tr w:rsidR="00067138" w:rsidTr="00C72975">
        <w:tc>
          <w:tcPr>
            <w:tcW w:w="3170" w:type="pct"/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Ресторани та готелі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3,3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12,4</w:t>
            </w:r>
          </w:p>
        </w:tc>
      </w:tr>
      <w:tr w:rsidR="00067138" w:rsidTr="00C72975">
        <w:trPr>
          <w:trHeight w:val="65"/>
        </w:trPr>
        <w:tc>
          <w:tcPr>
            <w:tcW w:w="3170" w:type="pct"/>
            <w:tcBorders>
              <w:bottom w:val="single" w:sz="4" w:space="0" w:color="22517D"/>
            </w:tcBorders>
            <w:shd w:val="clear" w:color="auto" w:fill="FFFFFF"/>
            <w:vAlign w:val="bottom"/>
          </w:tcPr>
          <w:p w:rsidR="00067138" w:rsidRDefault="00067138" w:rsidP="00AD306C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Різні товари та послуги</w:t>
            </w:r>
          </w:p>
        </w:tc>
        <w:tc>
          <w:tcPr>
            <w:tcW w:w="915" w:type="pct"/>
            <w:tcBorders>
              <w:bottom w:val="single" w:sz="4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1,0</w:t>
            </w:r>
          </w:p>
        </w:tc>
        <w:tc>
          <w:tcPr>
            <w:tcW w:w="915" w:type="pct"/>
            <w:tcBorders>
              <w:bottom w:val="single" w:sz="4" w:space="0" w:color="22517D"/>
              <w:right w:val="single" w:sz="6" w:space="0" w:color="22517D"/>
            </w:tcBorders>
            <w:shd w:val="clear" w:color="auto" w:fill="FFFFFF"/>
            <w:vAlign w:val="bottom"/>
          </w:tcPr>
          <w:p w:rsidR="00067138" w:rsidRDefault="00067138" w:rsidP="00B128E5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</w:pPr>
            <w: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val="ru-RU" w:eastAsia="en-US"/>
              </w:rPr>
              <w:t>10,9</w:t>
            </w:r>
          </w:p>
        </w:tc>
      </w:tr>
    </w:tbl>
    <w:p w:rsidR="00067138" w:rsidRPr="006E3757" w:rsidRDefault="00067138" w:rsidP="006E3757">
      <w:pPr>
        <w:spacing w:line="216" w:lineRule="auto"/>
        <w:rPr>
          <w:rFonts w:ascii="Calibri" w:hAnsi="Calibri" w:cs="Arial"/>
          <w:b/>
          <w:color w:val="22517D"/>
        </w:rPr>
      </w:pPr>
    </w:p>
    <w:tbl>
      <w:tblPr>
        <w:tblW w:w="5000" w:type="pct"/>
        <w:tblLook w:val="00A0"/>
      </w:tblPr>
      <w:tblGrid>
        <w:gridCol w:w="4438"/>
        <w:gridCol w:w="5416"/>
      </w:tblGrid>
      <w:tr w:rsidR="00067138" w:rsidRPr="006E3757" w:rsidTr="00C72975">
        <w:tc>
          <w:tcPr>
            <w:tcW w:w="2252" w:type="pct"/>
          </w:tcPr>
          <w:p w:rsidR="00067138" w:rsidRPr="00CA34CC" w:rsidRDefault="00067138" w:rsidP="004644F3">
            <w:pPr>
              <w:pStyle w:val="--12"/>
              <w:rPr>
                <w:sz w:val="22"/>
                <w:szCs w:val="22"/>
              </w:rPr>
            </w:pPr>
            <w:r w:rsidRPr="00CA34CC">
              <w:rPr>
                <w:sz w:val="22"/>
                <w:szCs w:val="22"/>
              </w:rPr>
              <w:t>На споживчому ринку столиці</w:t>
            </w:r>
            <w:r w:rsidRPr="00CA34CC">
              <w:rPr>
                <w:sz w:val="22"/>
                <w:szCs w:val="22"/>
                <w:lang w:val="ru-RU"/>
              </w:rPr>
              <w:t>у</w:t>
            </w:r>
            <w:r w:rsidRPr="00CA34CC">
              <w:rPr>
                <w:sz w:val="22"/>
                <w:szCs w:val="22"/>
              </w:rPr>
              <w:t xml:space="preserve"> вересні ціни на продукти харчування та безалкогольні напої знизилися на </w:t>
            </w:r>
            <w:r w:rsidRPr="00CA34CC">
              <w:rPr>
                <w:sz w:val="22"/>
                <w:szCs w:val="22"/>
                <w:lang w:val="ru-RU"/>
              </w:rPr>
              <w:t>2,6</w:t>
            </w:r>
            <w:r w:rsidRPr="00CA34CC">
              <w:rPr>
                <w:sz w:val="22"/>
                <w:szCs w:val="22"/>
              </w:rPr>
              <w:t> %. Найбільше (на 13,9 %, 9,9 % та 9,8 %) подешевшали фрукти, молоко та овочі. На 4,2 %</w:t>
            </w:r>
            <w:r w:rsidRPr="00CA34CC">
              <w:rPr>
                <w:sz w:val="22"/>
                <w:szCs w:val="22"/>
                <w:lang w:val="ru-RU"/>
              </w:rPr>
              <w:t>–</w:t>
            </w:r>
            <w:r w:rsidRPr="00CA34CC">
              <w:rPr>
                <w:sz w:val="22"/>
                <w:szCs w:val="22"/>
              </w:rPr>
              <w:t>0,9 % знизилися ціни на цукор, макаронні вироби,</w:t>
            </w:r>
            <w:r w:rsidRPr="00CA34CC">
              <w:rPr>
                <w:noProof/>
                <w:sz w:val="22"/>
                <w:szCs w:val="22"/>
              </w:rPr>
              <w:t xml:space="preserve"> сир і м’який сир,</w:t>
            </w:r>
            <w:r w:rsidRPr="00CA34CC">
              <w:rPr>
                <w:sz w:val="22"/>
                <w:szCs w:val="22"/>
              </w:rPr>
              <w:t xml:space="preserve"> соняшникову олію, безалкогольні напої. </w:t>
            </w:r>
            <w:r w:rsidRPr="00CA34CC">
              <w:rPr>
                <w:noProof/>
                <w:sz w:val="22"/>
                <w:szCs w:val="22"/>
              </w:rPr>
              <w:t>Водночас</w:t>
            </w:r>
            <w:r w:rsidRPr="00CA34CC">
              <w:rPr>
                <w:sz w:val="22"/>
                <w:szCs w:val="22"/>
              </w:rPr>
              <w:t xml:space="preserve"> на 0,5–0,3 % зросли ціни на хліб, рибу та продукти з риби,м’ясо та м’ясопродукти, яйця, масло.</w:t>
            </w:r>
          </w:p>
          <w:p w:rsidR="00067138" w:rsidRPr="00CA34CC" w:rsidRDefault="00067138" w:rsidP="004644F3">
            <w:pPr>
              <w:pStyle w:val="--12"/>
              <w:rPr>
                <w:sz w:val="28"/>
                <w:szCs w:val="28"/>
                <w:highlight w:val="yellow"/>
              </w:rPr>
            </w:pPr>
          </w:p>
          <w:p w:rsidR="00067138" w:rsidRPr="00CA34CC" w:rsidRDefault="00067138" w:rsidP="004644F3">
            <w:pPr>
              <w:pStyle w:val="--12"/>
              <w:rPr>
                <w:sz w:val="22"/>
                <w:szCs w:val="22"/>
              </w:rPr>
            </w:pPr>
            <w:r w:rsidRPr="00CA34CC">
              <w:rPr>
                <w:sz w:val="22"/>
                <w:szCs w:val="22"/>
              </w:rPr>
              <w:t xml:space="preserve">Ціни на алкогольні напої та тютюнові вироби підвищилися на </w:t>
            </w:r>
            <w:r w:rsidRPr="00CA34CC">
              <w:rPr>
                <w:sz w:val="22"/>
                <w:szCs w:val="22"/>
                <w:lang w:val="ru-RU"/>
              </w:rPr>
              <w:t>1,9</w:t>
            </w:r>
            <w:r w:rsidRPr="00CA34CC">
              <w:rPr>
                <w:sz w:val="22"/>
                <w:szCs w:val="22"/>
              </w:rPr>
              <w:t> %, у т.ч. на алкогольні напої – на 2,5 %, тютюнові вироби – на 1,5 %.</w:t>
            </w:r>
          </w:p>
          <w:p w:rsidR="00067138" w:rsidRPr="00CA34CC" w:rsidRDefault="00067138" w:rsidP="004644F3">
            <w:pPr>
              <w:pStyle w:val="--12"/>
              <w:rPr>
                <w:sz w:val="28"/>
                <w:szCs w:val="28"/>
              </w:rPr>
            </w:pPr>
          </w:p>
          <w:p w:rsidR="00067138" w:rsidRPr="00CA34CC" w:rsidRDefault="00067138" w:rsidP="004644F3">
            <w:pPr>
              <w:pStyle w:val="--12"/>
              <w:rPr>
                <w:sz w:val="22"/>
                <w:szCs w:val="22"/>
                <w:highlight w:val="yellow"/>
                <w:lang w:val="ru-RU"/>
              </w:rPr>
            </w:pPr>
            <w:r w:rsidRPr="00CA34CC">
              <w:rPr>
                <w:sz w:val="22"/>
                <w:szCs w:val="22"/>
              </w:rPr>
              <w:t>Одяг і взуття подорожчали на 8,5 %, зокрема, одяг – на 13,4 %, взуття – на 3,0 %.</w:t>
            </w:r>
          </w:p>
          <w:p w:rsidR="00067138" w:rsidRPr="00CA34CC" w:rsidRDefault="00067138" w:rsidP="004644F3">
            <w:pPr>
              <w:pStyle w:val="--12"/>
              <w:rPr>
                <w:sz w:val="28"/>
                <w:szCs w:val="28"/>
                <w:highlight w:val="yellow"/>
              </w:rPr>
            </w:pPr>
          </w:p>
          <w:p w:rsidR="00067138" w:rsidRPr="00CA34CC" w:rsidRDefault="00067138" w:rsidP="004644F3">
            <w:pPr>
              <w:pStyle w:val="--12"/>
              <w:rPr>
                <w:iCs/>
                <w:sz w:val="20"/>
                <w:szCs w:val="20"/>
              </w:rPr>
            </w:pPr>
            <w:r w:rsidRPr="00CA34CC">
              <w:rPr>
                <w:sz w:val="22"/>
                <w:szCs w:val="22"/>
              </w:rPr>
              <w:t>Послуги освіти подорожчали на 14,5 %,</w:t>
            </w:r>
            <w:r w:rsidRPr="00CA34CC">
              <w:rPr>
                <w:sz w:val="22"/>
                <w:szCs w:val="22"/>
                <w:lang w:val="ru-RU"/>
              </w:rPr>
              <w:br/>
            </w:r>
            <w:r w:rsidRPr="00CA34CC">
              <w:rPr>
                <w:sz w:val="22"/>
                <w:szCs w:val="22"/>
              </w:rPr>
              <w:t>а саме: вищої – на 20,3 %, середньої – на 10,6 %.</w:t>
            </w:r>
          </w:p>
        </w:tc>
        <w:tc>
          <w:tcPr>
            <w:tcW w:w="2748" w:type="pct"/>
          </w:tcPr>
          <w:p w:rsidR="00067138" w:rsidRPr="00CA34CC" w:rsidRDefault="00067138" w:rsidP="00CA34CC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продукти харчування</w:t>
            </w: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та безалкогольні напої</w:t>
            </w:r>
          </w:p>
          <w:p w:rsidR="00067138" w:rsidRPr="00CA34CC" w:rsidRDefault="00067138" w:rsidP="00CA34CC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CA34CC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067138" w:rsidRPr="00CA34CC" w:rsidRDefault="00067138" w:rsidP="00CA34CC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CA34CC">
              <w:rPr>
                <w:noProof/>
                <w:lang w:val="ru-RU"/>
              </w:rPr>
              <w:object w:dxaOrig="4551" w:dyaOrig="1613">
                <v:shape id="_x0000_i1042" type="#_x0000_t75" style="width:237pt;height:88.8pt;visibility:visible" o:ole="">
                  <v:imagedata r:id="rId20" o:title="" croptop="-1544f" cropbottom="-5201f" cropleft="-1526f" cropright="-1224f"/>
                  <o:lock v:ext="edit" aspectratio="f"/>
                </v:shape>
                <o:OLEObject Type="Embed" ProgID="Excel.Chart.8" ShapeID="_x0000_i1042" DrawAspect="Content" ObjectID="_1821958407" r:id="rId21"/>
              </w:object>
            </w: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  <w:lang w:val="ru-RU"/>
              </w:rPr>
              <w:br/>
            </w: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електроенергію,газ та інші види палива</w:t>
            </w:r>
          </w:p>
          <w:p w:rsidR="00067138" w:rsidRPr="00CA34CC" w:rsidRDefault="00067138" w:rsidP="00CA34CC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CA34CC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067138" w:rsidRPr="00CA34CC" w:rsidRDefault="00067138" w:rsidP="00CA34CC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CA34CC">
              <w:rPr>
                <w:noProof/>
                <w:lang w:val="ru-RU"/>
              </w:rPr>
              <w:object w:dxaOrig="4551" w:dyaOrig="1575">
                <v:shape id="_x0000_i1043" type="#_x0000_t75" style="width:237pt;height:88.8pt;visibility:visible" o:ole="">
                  <v:imagedata r:id="rId22" o:title="" croptop="-3204f" cropbottom="-5326f" cropleft="-1526f" cropright="-1224f"/>
                  <o:lock v:ext="edit" aspectratio="f"/>
                </v:shape>
                <o:OLEObject Type="Embed" ProgID="Excel.Chart.8" ShapeID="_x0000_i1043" DrawAspect="Content" ObjectID="_1821958408" r:id="rId23"/>
              </w:object>
            </w:r>
          </w:p>
          <w:p w:rsidR="00067138" w:rsidRPr="00CA34CC" w:rsidRDefault="00067138" w:rsidP="00CA34CC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CA34CC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067138" w:rsidRPr="00CA34CC" w:rsidRDefault="00067138" w:rsidP="00CA34CC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CA34CC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067138" w:rsidRPr="00CA34CC" w:rsidRDefault="00067138" w:rsidP="00CA34CC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CA34CC">
              <w:rPr>
                <w:noProof/>
                <w:lang w:val="ru-RU"/>
              </w:rPr>
              <w:object w:dxaOrig="4551" w:dyaOrig="1613">
                <v:shape id="_x0000_i1044" type="#_x0000_t75" style="width:237pt;height:88.8pt;visibility:visible" o:ole="">
                  <v:imagedata r:id="rId24" o:title="" croptop="-1544f" cropbottom="-5201f" cropleft="-1526f" cropright="-1224f"/>
                  <o:lock v:ext="edit" aspectratio="f"/>
                </v:shape>
                <o:OLEObject Type="Embed" ProgID="Excel.Chart.8" ShapeID="_x0000_i1044" DrawAspect="Content" ObjectID="_1821958409" r:id="rId25"/>
              </w:object>
            </w:r>
          </w:p>
          <w:p w:rsidR="00067138" w:rsidRPr="00CA34CC" w:rsidRDefault="00067138" w:rsidP="00CA34CC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CA34CC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Географічне охоплення</w:t>
            </w: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CA34CC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CA34CC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репрезентативним для розрахунку ІСЦдля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CA34CC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  <w:lang w:val="ru-RU"/>
              </w:rPr>
            </w:pPr>
            <w:r w:rsidRPr="00CA34CC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CA34CC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обстеження умов життя домогосподарств).</w:t>
            </w:r>
          </w:p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CA34CC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CA34CC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 2016/792 від 11 травня 2016 року, Виконавчого Регламенту Комісії (ЄС)№ 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(Євростатом),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067138" w:rsidRPr="00CA34CC" w:rsidRDefault="00067138" w:rsidP="00CA34CC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067138" w:rsidRPr="00CA34CC" w:rsidRDefault="00067138" w:rsidP="00CA34CC">
            <w:pPr>
              <w:jc w:val="both"/>
              <w:rPr>
                <w:rFonts w:cs="Calibri"/>
                <w:color w:val="22517D"/>
                <w:u w:val="single"/>
              </w:rPr>
            </w:pPr>
            <w:r w:rsidRPr="00CA34CC">
              <w:rPr>
                <w:rFonts w:ascii="Calibri" w:hAnsi="Calibri"/>
                <w:color w:val="22517D"/>
                <w:sz w:val="22"/>
                <w:szCs w:val="22"/>
              </w:rPr>
              <w:t xml:space="preserve">Методологічні положення: </w:t>
            </w:r>
            <w:hyperlink r:id="rId26" w:history="1">
              <w:r w:rsidRPr="00CA34CC">
                <w:rPr>
                  <w:rFonts w:ascii="Calibri" w:hAnsi="Calibri" w:cs="Calibri"/>
                  <w:color w:val="22517D"/>
                  <w:sz w:val="22"/>
                  <w:szCs w:val="22"/>
                  <w:u w:val="single"/>
                </w:rPr>
                <w:t>https://www.ukrstat.gov.ua/norm_doc/2021/310/310.pdf</w:t>
              </w:r>
            </w:hyperlink>
            <w:r w:rsidRPr="00CA34CC">
              <w:rPr>
                <w:rFonts w:ascii="Calibri" w:hAnsi="Calibri" w:cs="Calibri"/>
                <w:color w:val="22517D"/>
                <w:sz w:val="22"/>
                <w:szCs w:val="22"/>
                <w:u w:val="single"/>
              </w:rPr>
              <w:t>.</w:t>
            </w:r>
          </w:p>
          <w:p w:rsidR="00067138" w:rsidRPr="00CA34CC" w:rsidRDefault="00067138" w:rsidP="00CA34CC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CA34CC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CA34CC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067138" w:rsidRPr="006E3757" w:rsidTr="00C72975">
        <w:tc>
          <w:tcPr>
            <w:tcW w:w="5000" w:type="pct"/>
            <w:gridSpan w:val="2"/>
          </w:tcPr>
          <w:p w:rsidR="00067138" w:rsidRPr="00CA34CC" w:rsidRDefault="00067138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CA34CC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067138" w:rsidRPr="00B84371" w:rsidRDefault="00067138" w:rsidP="00464B9F">
      <w:pPr>
        <w:pStyle w:val="--12"/>
        <w:ind w:firstLine="0"/>
      </w:pPr>
    </w:p>
    <w:p w:rsidR="00067138" w:rsidRPr="00B84371" w:rsidRDefault="00067138" w:rsidP="00464B9F">
      <w:pPr>
        <w:pStyle w:val="--12"/>
        <w:ind w:firstLine="0"/>
      </w:pPr>
    </w:p>
    <w:p w:rsidR="00067138" w:rsidRPr="00B84371" w:rsidRDefault="00067138" w:rsidP="00464B9F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183730">
      <w:pPr>
        <w:pStyle w:val="--12"/>
        <w:ind w:firstLine="0"/>
      </w:pPr>
    </w:p>
    <w:p w:rsidR="00067138" w:rsidRPr="00B84371" w:rsidRDefault="00067138" w:rsidP="00356050">
      <w:pPr>
        <w:pStyle w:val="--12"/>
        <w:ind w:firstLine="0"/>
      </w:pPr>
    </w:p>
    <w:p w:rsidR="00067138" w:rsidRPr="00B84371" w:rsidRDefault="00067138" w:rsidP="00356050">
      <w:pPr>
        <w:pStyle w:val="--12"/>
        <w:ind w:firstLine="0"/>
      </w:pPr>
    </w:p>
    <w:p w:rsidR="00067138" w:rsidRPr="00B84371" w:rsidRDefault="00067138" w:rsidP="00356050">
      <w:pPr>
        <w:pStyle w:val="--12"/>
        <w:ind w:firstLine="0"/>
      </w:pPr>
    </w:p>
    <w:tbl>
      <w:tblPr>
        <w:tblW w:w="0" w:type="auto"/>
        <w:tblBorders>
          <w:left w:val="single" w:sz="6" w:space="0" w:color="22517D"/>
        </w:tblBorders>
        <w:tblLook w:val="00A0"/>
      </w:tblPr>
      <w:tblGrid>
        <w:gridCol w:w="9623"/>
      </w:tblGrid>
      <w:tr w:rsidR="00067138" w:rsidRPr="00356050" w:rsidTr="00CA34CC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</w:tcPr>
          <w:p w:rsidR="00067138" w:rsidRPr="00CA34CC" w:rsidRDefault="00067138" w:rsidP="00CA34CC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</w:pPr>
            <w:bookmarkStart w:id="1" w:name="_Hlk208852845"/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>Довідка: тел. (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044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>) 486-69-71; e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  <w:lang w:val="ru-RU"/>
              </w:rPr>
              <w:t>-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: </w:t>
            </w:r>
            <w:hyperlink r:id="rId27" w:history="1"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067138" w:rsidRPr="00CA34CC" w:rsidRDefault="00067138" w:rsidP="00CA34CC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інформації: </w:t>
            </w:r>
            <w:hyperlink r:id="rId28" w:history="1"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http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://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www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kyiv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ukrstat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gov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ua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/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p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.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php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3?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c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=255&amp;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en-US"/>
                </w:rPr>
                <w:t>lang</w:t>
              </w:r>
              <w:r w:rsidRPr="00CA34CC">
                <w:rPr>
                  <w:rFonts w:ascii="Calibri Light" w:hAnsi="Calibri Light"/>
                  <w:color w:val="666666"/>
                  <w:sz w:val="20"/>
                  <w:szCs w:val="20"/>
                  <w:lang w:val="ru-RU"/>
                </w:rPr>
                <w:t>=1</w:t>
              </w:r>
            </w:hyperlink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>(Статистична інформація/Економічна статистика/Ціни)</w:t>
            </w:r>
          </w:p>
          <w:p w:rsidR="00067138" w:rsidRPr="00CA34CC" w:rsidRDefault="00067138" w:rsidP="00CA34CC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>© Головне управління статистики у м.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 </w:t>
            </w:r>
            <w:r w:rsidRPr="00CA34CC">
              <w:rPr>
                <w:rFonts w:ascii="Calibri Light" w:hAnsi="Calibri Light" w:cs="Calibri Light"/>
                <w:color w:val="666666"/>
                <w:sz w:val="20"/>
                <w:szCs w:val="20"/>
              </w:rPr>
              <w:t>Києві, 2025</w:t>
            </w:r>
          </w:p>
        </w:tc>
      </w:tr>
      <w:bookmarkEnd w:id="0"/>
      <w:bookmarkEnd w:id="1"/>
    </w:tbl>
    <w:p w:rsidR="00067138" w:rsidRPr="00356050" w:rsidRDefault="00067138" w:rsidP="00356050">
      <w:pPr>
        <w:pStyle w:val="--12"/>
        <w:ind w:firstLine="0"/>
        <w:rPr>
          <w:sz w:val="10"/>
          <w:szCs w:val="10"/>
        </w:rPr>
      </w:pPr>
    </w:p>
    <w:sectPr w:rsidR="00067138" w:rsidRPr="00356050" w:rsidSect="0043435C"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7138" w:rsidRDefault="00067138" w:rsidP="005345A4">
      <w:r>
        <w:separator/>
      </w:r>
    </w:p>
  </w:endnote>
  <w:endnote w:type="continuationSeparator" w:id="1">
    <w:p w:rsidR="00067138" w:rsidRDefault="00067138" w:rsidP="00534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138" w:rsidRDefault="00067138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067138" w:rsidRDefault="00067138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067138" w:rsidRDefault="00067138" w:rsidP="00A859E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138" w:rsidRPr="00A859E3" w:rsidRDefault="00067138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2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067138" w:rsidRDefault="00067138" w:rsidP="00A859E3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138" w:rsidRDefault="00067138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67138" w:rsidRDefault="00067138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67138" w:rsidRDefault="00067138" w:rsidP="00A859E3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138" w:rsidRPr="00A859E3" w:rsidRDefault="00067138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3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067138" w:rsidRDefault="00067138" w:rsidP="00A859E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7138" w:rsidRDefault="00067138" w:rsidP="005345A4">
      <w:r>
        <w:separator/>
      </w:r>
    </w:p>
  </w:footnote>
  <w:footnote w:type="continuationSeparator" w:id="1">
    <w:p w:rsidR="00067138" w:rsidRDefault="00067138" w:rsidP="005345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9pt;height:39pt;visibility:visible" o:bullet="t">
        <v:imagedata r:id="rId1" o:title=""/>
      </v:shape>
    </w:pict>
  </w:numPicBullet>
  <w:numPicBullet w:numPicBulletId="1">
    <w:pict>
      <v:shape id="_x0000_i1026" type="#_x0000_t75" style="width:36.6pt;height:36.6pt;visibility:visible" o:bullet="t">
        <v:imagedata r:id="rId2" o:title=""/>
      </v:shape>
    </w:pict>
  </w:numPicBullet>
  <w:numPicBullet w:numPicBulletId="2">
    <w:pict>
      <v:shape id="_x0000_i1027" type="#_x0000_t75" style="width:36pt;height:36pt;visibility:visible" o:bullet="t">
        <v:imagedata r:id="rId3" o:title=""/>
      </v:shape>
    </w:pict>
  </w:numPicBullet>
  <w:numPicBullet w:numPicBulletId="3">
    <w:pict>
      <v:shape id="_x0000_i1028" type="#_x0000_t75" style="width:36.6pt;height:36.6pt;visibility:visible" o:bullet="t">
        <v:imagedata r:id="rId4" o:title=""/>
      </v:shape>
    </w:pict>
  </w:numPicBullet>
  <w:numPicBullet w:numPicBulletId="4">
    <w:pict>
      <v:shape id="_x0000_i1029" type="#_x0000_t75" style="width:36.6pt;height:36.6pt;visibility:visible" o:bullet="t">
        <v:imagedata r:id="rId5" o:title=""/>
      </v:shape>
    </w:pict>
  </w:numPicBullet>
  <w:numPicBullet w:numPicBulletId="5">
    <w:pict>
      <v:shape id="_x0000_i1030" type="#_x0000_t75" style="width:36.6pt;height:36.6pt;visibility:visible" o:bullet="t">
        <v:imagedata r:id="rId6" o:title=""/>
      </v:shape>
    </w:pict>
  </w:numPicBullet>
  <w:numPicBullet w:numPicBulletId="6">
    <w:pict>
      <v:shape id="_x0000_i1031" type="#_x0000_t75" style="width:36.6pt;height:36.6pt;visibility:visible" o:bullet="t">
        <v:imagedata r:id="rId7" o:title=""/>
      </v:shape>
    </w:pict>
  </w:numPicBullet>
  <w:numPicBullet w:numPicBulletId="7">
    <w:pict>
      <v:shape id="_x0000_i1032" type="#_x0000_t75" style="width:36.6pt;height:37.2pt;visibility:visible" o:bullet="t">
        <v:imagedata r:id="rId8" o:title=""/>
      </v:shape>
    </w:pict>
  </w:numPicBullet>
  <w:numPicBullet w:numPicBulletId="8">
    <w:pict>
      <v:shape id="_x0000_i1033" type="#_x0000_t75" style="width:36.6pt;height:37.2pt;visibility:visible" o:bullet="t">
        <v:imagedata r:id="rId9" o:title=""/>
      </v:shape>
    </w:pict>
  </w:numPicBullet>
  <w:numPicBullet w:numPicBulletId="9">
    <w:pict>
      <v:shape id="_x0000_i1034" type="#_x0000_t75" style="width:37.2pt;height:36.6pt;visibility:visible" o:bullet="t">
        <v:imagedata r:id="rId10" o:title=""/>
      </v:shape>
    </w:pict>
  </w:numPicBullet>
  <w:numPicBullet w:numPicBulletId="10">
    <w:pict>
      <v:shape id="_x0000_i1035" type="#_x0000_t75" style="width:37.2pt;height:36.6pt;visibility:visible" o:bullet="t">
        <v:imagedata r:id="rId11" o:title=""/>
      </v:shape>
    </w:pict>
  </w:numPicBullet>
  <w:numPicBullet w:numPicBulletId="11">
    <w:pict>
      <v:shape id="_x0000_i1036" type="#_x0000_t75" alt="Конверт" style="width:8.4pt;height:8.4pt;visibility:visible" o:bullet="t">
        <v:imagedata r:id="rId12" o:title="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681"/>
    <w:rsid w:val="00001F8D"/>
    <w:rsid w:val="000035CF"/>
    <w:rsid w:val="00003699"/>
    <w:rsid w:val="000044A0"/>
    <w:rsid w:val="00005F9C"/>
    <w:rsid w:val="00014871"/>
    <w:rsid w:val="00015006"/>
    <w:rsid w:val="00015105"/>
    <w:rsid w:val="000152C9"/>
    <w:rsid w:val="000161D7"/>
    <w:rsid w:val="00020772"/>
    <w:rsid w:val="0002684B"/>
    <w:rsid w:val="000270CF"/>
    <w:rsid w:val="00031E2E"/>
    <w:rsid w:val="00033FB7"/>
    <w:rsid w:val="00036C25"/>
    <w:rsid w:val="00036E1E"/>
    <w:rsid w:val="00041033"/>
    <w:rsid w:val="00041139"/>
    <w:rsid w:val="00041E05"/>
    <w:rsid w:val="00045C8C"/>
    <w:rsid w:val="00062027"/>
    <w:rsid w:val="00062038"/>
    <w:rsid w:val="00062D72"/>
    <w:rsid w:val="00067138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5E21"/>
    <w:rsid w:val="000978C4"/>
    <w:rsid w:val="000A1E70"/>
    <w:rsid w:val="000A2AAD"/>
    <w:rsid w:val="000A2EB3"/>
    <w:rsid w:val="000A489E"/>
    <w:rsid w:val="000A7C0C"/>
    <w:rsid w:val="000B2664"/>
    <w:rsid w:val="000B6D17"/>
    <w:rsid w:val="000C2BAC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6402"/>
    <w:rsid w:val="00150477"/>
    <w:rsid w:val="00150E83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6453"/>
    <w:rsid w:val="00177C5D"/>
    <w:rsid w:val="00181A10"/>
    <w:rsid w:val="00183730"/>
    <w:rsid w:val="001909B1"/>
    <w:rsid w:val="0019449F"/>
    <w:rsid w:val="001952E7"/>
    <w:rsid w:val="001972A8"/>
    <w:rsid w:val="00197F57"/>
    <w:rsid w:val="001A05A7"/>
    <w:rsid w:val="001A142C"/>
    <w:rsid w:val="001A3F59"/>
    <w:rsid w:val="001B4503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3727"/>
    <w:rsid w:val="001F54C8"/>
    <w:rsid w:val="0020013A"/>
    <w:rsid w:val="0020157E"/>
    <w:rsid w:val="00203BB1"/>
    <w:rsid w:val="00206923"/>
    <w:rsid w:val="002103DC"/>
    <w:rsid w:val="002117EE"/>
    <w:rsid w:val="00211DAE"/>
    <w:rsid w:val="0021258A"/>
    <w:rsid w:val="002141FD"/>
    <w:rsid w:val="002161EA"/>
    <w:rsid w:val="00216287"/>
    <w:rsid w:val="00217EAD"/>
    <w:rsid w:val="002204A8"/>
    <w:rsid w:val="0022068C"/>
    <w:rsid w:val="00220CE3"/>
    <w:rsid w:val="00221BA0"/>
    <w:rsid w:val="002230DD"/>
    <w:rsid w:val="00223C08"/>
    <w:rsid w:val="002257BC"/>
    <w:rsid w:val="00233F9C"/>
    <w:rsid w:val="00235412"/>
    <w:rsid w:val="00237BA1"/>
    <w:rsid w:val="00237D0B"/>
    <w:rsid w:val="002442E9"/>
    <w:rsid w:val="00246029"/>
    <w:rsid w:val="002530AB"/>
    <w:rsid w:val="0025430D"/>
    <w:rsid w:val="00254775"/>
    <w:rsid w:val="00256FF8"/>
    <w:rsid w:val="00260148"/>
    <w:rsid w:val="00260BB1"/>
    <w:rsid w:val="00264E6D"/>
    <w:rsid w:val="00273B54"/>
    <w:rsid w:val="00275999"/>
    <w:rsid w:val="002823AD"/>
    <w:rsid w:val="0028317C"/>
    <w:rsid w:val="0028485E"/>
    <w:rsid w:val="00287D35"/>
    <w:rsid w:val="002922F3"/>
    <w:rsid w:val="0029251B"/>
    <w:rsid w:val="00294482"/>
    <w:rsid w:val="002A1436"/>
    <w:rsid w:val="002A31AA"/>
    <w:rsid w:val="002A7545"/>
    <w:rsid w:val="002C18E4"/>
    <w:rsid w:val="002C19E3"/>
    <w:rsid w:val="002C265E"/>
    <w:rsid w:val="002C3148"/>
    <w:rsid w:val="002C4768"/>
    <w:rsid w:val="002C48B3"/>
    <w:rsid w:val="002C5DB4"/>
    <w:rsid w:val="002D4411"/>
    <w:rsid w:val="002D5008"/>
    <w:rsid w:val="002D538B"/>
    <w:rsid w:val="002E2E4B"/>
    <w:rsid w:val="002E31C8"/>
    <w:rsid w:val="002E5C22"/>
    <w:rsid w:val="002E65B7"/>
    <w:rsid w:val="002F06D7"/>
    <w:rsid w:val="002F1C34"/>
    <w:rsid w:val="002F1C69"/>
    <w:rsid w:val="002F27A8"/>
    <w:rsid w:val="002F3E93"/>
    <w:rsid w:val="002F710E"/>
    <w:rsid w:val="002F7374"/>
    <w:rsid w:val="00303464"/>
    <w:rsid w:val="003062A4"/>
    <w:rsid w:val="0031286A"/>
    <w:rsid w:val="003138F7"/>
    <w:rsid w:val="00313C89"/>
    <w:rsid w:val="00315C2A"/>
    <w:rsid w:val="0031743B"/>
    <w:rsid w:val="0032141A"/>
    <w:rsid w:val="0032192A"/>
    <w:rsid w:val="00321E4D"/>
    <w:rsid w:val="00322715"/>
    <w:rsid w:val="00323907"/>
    <w:rsid w:val="00327232"/>
    <w:rsid w:val="00327E1B"/>
    <w:rsid w:val="003301C0"/>
    <w:rsid w:val="003323CE"/>
    <w:rsid w:val="00332707"/>
    <w:rsid w:val="00332E5F"/>
    <w:rsid w:val="00333B6A"/>
    <w:rsid w:val="00334A12"/>
    <w:rsid w:val="003364B9"/>
    <w:rsid w:val="003375F6"/>
    <w:rsid w:val="00341993"/>
    <w:rsid w:val="00344D00"/>
    <w:rsid w:val="00344D18"/>
    <w:rsid w:val="0034531F"/>
    <w:rsid w:val="00347928"/>
    <w:rsid w:val="003505A3"/>
    <w:rsid w:val="00351AF5"/>
    <w:rsid w:val="00354C77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3D12"/>
    <w:rsid w:val="00384B9E"/>
    <w:rsid w:val="0038519D"/>
    <w:rsid w:val="00386FD7"/>
    <w:rsid w:val="0038775F"/>
    <w:rsid w:val="00391F28"/>
    <w:rsid w:val="00392863"/>
    <w:rsid w:val="00396FFC"/>
    <w:rsid w:val="003A2E2D"/>
    <w:rsid w:val="003A3A47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5A8D"/>
    <w:rsid w:val="003E7A35"/>
    <w:rsid w:val="003F219A"/>
    <w:rsid w:val="003F30A2"/>
    <w:rsid w:val="003F7681"/>
    <w:rsid w:val="003F7E0F"/>
    <w:rsid w:val="00401D3F"/>
    <w:rsid w:val="00403106"/>
    <w:rsid w:val="00404956"/>
    <w:rsid w:val="00407D46"/>
    <w:rsid w:val="00410F30"/>
    <w:rsid w:val="00412F0D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3544"/>
    <w:rsid w:val="004644F3"/>
    <w:rsid w:val="00464B9F"/>
    <w:rsid w:val="004650F4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BE4"/>
    <w:rsid w:val="004C104B"/>
    <w:rsid w:val="004C5CAB"/>
    <w:rsid w:val="004C635E"/>
    <w:rsid w:val="004D19D0"/>
    <w:rsid w:val="004D1E8E"/>
    <w:rsid w:val="004D4FC9"/>
    <w:rsid w:val="004D51EB"/>
    <w:rsid w:val="004E1916"/>
    <w:rsid w:val="004E2DB5"/>
    <w:rsid w:val="004E3384"/>
    <w:rsid w:val="004E655B"/>
    <w:rsid w:val="004F0AAE"/>
    <w:rsid w:val="004F0CCC"/>
    <w:rsid w:val="004F2129"/>
    <w:rsid w:val="004F6898"/>
    <w:rsid w:val="0050459D"/>
    <w:rsid w:val="005058BB"/>
    <w:rsid w:val="005128F4"/>
    <w:rsid w:val="0052004B"/>
    <w:rsid w:val="0052077A"/>
    <w:rsid w:val="00521B65"/>
    <w:rsid w:val="00524A5E"/>
    <w:rsid w:val="00525AB5"/>
    <w:rsid w:val="005270A4"/>
    <w:rsid w:val="005271A0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3644"/>
    <w:rsid w:val="00545A7F"/>
    <w:rsid w:val="0055022F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71E23"/>
    <w:rsid w:val="005756D8"/>
    <w:rsid w:val="005805F8"/>
    <w:rsid w:val="00580FB3"/>
    <w:rsid w:val="00590EBA"/>
    <w:rsid w:val="00593E50"/>
    <w:rsid w:val="0059709F"/>
    <w:rsid w:val="00597A77"/>
    <w:rsid w:val="005A2665"/>
    <w:rsid w:val="005A33D3"/>
    <w:rsid w:val="005A5323"/>
    <w:rsid w:val="005A7E9A"/>
    <w:rsid w:val="005B0CA6"/>
    <w:rsid w:val="005B25D2"/>
    <w:rsid w:val="005B38C8"/>
    <w:rsid w:val="005B50D4"/>
    <w:rsid w:val="005B5E7D"/>
    <w:rsid w:val="005B6669"/>
    <w:rsid w:val="005C2EC8"/>
    <w:rsid w:val="005C546A"/>
    <w:rsid w:val="005C615B"/>
    <w:rsid w:val="005C6559"/>
    <w:rsid w:val="005D0BEE"/>
    <w:rsid w:val="005D115F"/>
    <w:rsid w:val="005D225C"/>
    <w:rsid w:val="005D4CB7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51839"/>
    <w:rsid w:val="00653544"/>
    <w:rsid w:val="00656AB2"/>
    <w:rsid w:val="00663AD3"/>
    <w:rsid w:val="006643E9"/>
    <w:rsid w:val="0066610D"/>
    <w:rsid w:val="0067167D"/>
    <w:rsid w:val="0067354A"/>
    <w:rsid w:val="00680879"/>
    <w:rsid w:val="00680B3F"/>
    <w:rsid w:val="0068157D"/>
    <w:rsid w:val="00683510"/>
    <w:rsid w:val="00686F7B"/>
    <w:rsid w:val="00687887"/>
    <w:rsid w:val="0069333E"/>
    <w:rsid w:val="00693570"/>
    <w:rsid w:val="00693F3B"/>
    <w:rsid w:val="00693FF0"/>
    <w:rsid w:val="006A0065"/>
    <w:rsid w:val="006A1EDB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3151"/>
    <w:rsid w:val="006B3971"/>
    <w:rsid w:val="006B3A20"/>
    <w:rsid w:val="006B6E31"/>
    <w:rsid w:val="006C27BC"/>
    <w:rsid w:val="006C3774"/>
    <w:rsid w:val="006C3B3C"/>
    <w:rsid w:val="006C779A"/>
    <w:rsid w:val="006D0034"/>
    <w:rsid w:val="006D1B8F"/>
    <w:rsid w:val="006D3772"/>
    <w:rsid w:val="006D3D0B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779B"/>
    <w:rsid w:val="00701688"/>
    <w:rsid w:val="00702AAB"/>
    <w:rsid w:val="00705D9F"/>
    <w:rsid w:val="00706171"/>
    <w:rsid w:val="00706C55"/>
    <w:rsid w:val="00714672"/>
    <w:rsid w:val="00715118"/>
    <w:rsid w:val="00717A3D"/>
    <w:rsid w:val="00720960"/>
    <w:rsid w:val="007211CF"/>
    <w:rsid w:val="00721510"/>
    <w:rsid w:val="00722CA7"/>
    <w:rsid w:val="00722E0A"/>
    <w:rsid w:val="007234E3"/>
    <w:rsid w:val="00725A14"/>
    <w:rsid w:val="00727FBB"/>
    <w:rsid w:val="007313FC"/>
    <w:rsid w:val="00731D4A"/>
    <w:rsid w:val="007417D8"/>
    <w:rsid w:val="007417FE"/>
    <w:rsid w:val="007435D2"/>
    <w:rsid w:val="007446AD"/>
    <w:rsid w:val="007446E7"/>
    <w:rsid w:val="00745FF6"/>
    <w:rsid w:val="00747931"/>
    <w:rsid w:val="00750068"/>
    <w:rsid w:val="007510FE"/>
    <w:rsid w:val="007524AE"/>
    <w:rsid w:val="00753C1B"/>
    <w:rsid w:val="00755706"/>
    <w:rsid w:val="00757281"/>
    <w:rsid w:val="0076461E"/>
    <w:rsid w:val="00766689"/>
    <w:rsid w:val="00766BC3"/>
    <w:rsid w:val="00766EC8"/>
    <w:rsid w:val="007671B2"/>
    <w:rsid w:val="00772841"/>
    <w:rsid w:val="00776B29"/>
    <w:rsid w:val="0078111F"/>
    <w:rsid w:val="007818D2"/>
    <w:rsid w:val="00782F4C"/>
    <w:rsid w:val="007876BB"/>
    <w:rsid w:val="007917E8"/>
    <w:rsid w:val="007920ED"/>
    <w:rsid w:val="00795BB0"/>
    <w:rsid w:val="007976C0"/>
    <w:rsid w:val="007B21AF"/>
    <w:rsid w:val="007B2A96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5354"/>
    <w:rsid w:val="008061C2"/>
    <w:rsid w:val="00810682"/>
    <w:rsid w:val="00812E47"/>
    <w:rsid w:val="00813D83"/>
    <w:rsid w:val="00813F71"/>
    <w:rsid w:val="00815D6C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C42"/>
    <w:rsid w:val="00845F0B"/>
    <w:rsid w:val="00846343"/>
    <w:rsid w:val="00846649"/>
    <w:rsid w:val="00846C6B"/>
    <w:rsid w:val="00854F1C"/>
    <w:rsid w:val="008571A5"/>
    <w:rsid w:val="00857D6C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801E4"/>
    <w:rsid w:val="00881C33"/>
    <w:rsid w:val="00887457"/>
    <w:rsid w:val="008904AB"/>
    <w:rsid w:val="00891E2D"/>
    <w:rsid w:val="00893415"/>
    <w:rsid w:val="0089635B"/>
    <w:rsid w:val="008966E2"/>
    <w:rsid w:val="0089728C"/>
    <w:rsid w:val="008A1469"/>
    <w:rsid w:val="008A20F4"/>
    <w:rsid w:val="008A2160"/>
    <w:rsid w:val="008A4346"/>
    <w:rsid w:val="008B004D"/>
    <w:rsid w:val="008B2BAA"/>
    <w:rsid w:val="008B4265"/>
    <w:rsid w:val="008B580D"/>
    <w:rsid w:val="008B6D9A"/>
    <w:rsid w:val="008B7E7B"/>
    <w:rsid w:val="008C24EB"/>
    <w:rsid w:val="008C75DC"/>
    <w:rsid w:val="008D1F4E"/>
    <w:rsid w:val="008D6752"/>
    <w:rsid w:val="008D7E39"/>
    <w:rsid w:val="008E08EA"/>
    <w:rsid w:val="008E19D8"/>
    <w:rsid w:val="008E2093"/>
    <w:rsid w:val="008E2721"/>
    <w:rsid w:val="008E2B5C"/>
    <w:rsid w:val="008E2F01"/>
    <w:rsid w:val="008F1805"/>
    <w:rsid w:val="008F1916"/>
    <w:rsid w:val="008F2DD6"/>
    <w:rsid w:val="008F3BBD"/>
    <w:rsid w:val="008F3E04"/>
    <w:rsid w:val="008F74CF"/>
    <w:rsid w:val="00905394"/>
    <w:rsid w:val="00905E99"/>
    <w:rsid w:val="009107B3"/>
    <w:rsid w:val="00912293"/>
    <w:rsid w:val="00912552"/>
    <w:rsid w:val="00915FE3"/>
    <w:rsid w:val="0091702C"/>
    <w:rsid w:val="00921C44"/>
    <w:rsid w:val="009222FD"/>
    <w:rsid w:val="00922558"/>
    <w:rsid w:val="00923776"/>
    <w:rsid w:val="009239BB"/>
    <w:rsid w:val="00925137"/>
    <w:rsid w:val="0092544E"/>
    <w:rsid w:val="00925967"/>
    <w:rsid w:val="0092790B"/>
    <w:rsid w:val="00927D36"/>
    <w:rsid w:val="00936FEA"/>
    <w:rsid w:val="009408B4"/>
    <w:rsid w:val="00942DE9"/>
    <w:rsid w:val="00944162"/>
    <w:rsid w:val="009442C3"/>
    <w:rsid w:val="00944304"/>
    <w:rsid w:val="00947153"/>
    <w:rsid w:val="00951A2E"/>
    <w:rsid w:val="00956B6E"/>
    <w:rsid w:val="00957312"/>
    <w:rsid w:val="00963277"/>
    <w:rsid w:val="00964901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1359"/>
    <w:rsid w:val="00991FFE"/>
    <w:rsid w:val="00994D7E"/>
    <w:rsid w:val="009976EE"/>
    <w:rsid w:val="00997FBF"/>
    <w:rsid w:val="009A403F"/>
    <w:rsid w:val="009A410E"/>
    <w:rsid w:val="009B1DA0"/>
    <w:rsid w:val="009B43E2"/>
    <w:rsid w:val="009B503C"/>
    <w:rsid w:val="009C119B"/>
    <w:rsid w:val="009C6B1C"/>
    <w:rsid w:val="009D11D7"/>
    <w:rsid w:val="009D3372"/>
    <w:rsid w:val="009D4F13"/>
    <w:rsid w:val="009D6608"/>
    <w:rsid w:val="009D786F"/>
    <w:rsid w:val="009D7C33"/>
    <w:rsid w:val="009E1E14"/>
    <w:rsid w:val="009E5250"/>
    <w:rsid w:val="009F1643"/>
    <w:rsid w:val="009F1BC9"/>
    <w:rsid w:val="009F7EBB"/>
    <w:rsid w:val="00A02EA0"/>
    <w:rsid w:val="00A031E5"/>
    <w:rsid w:val="00A03D04"/>
    <w:rsid w:val="00A101EF"/>
    <w:rsid w:val="00A10490"/>
    <w:rsid w:val="00A10657"/>
    <w:rsid w:val="00A11F00"/>
    <w:rsid w:val="00A1344D"/>
    <w:rsid w:val="00A20104"/>
    <w:rsid w:val="00A2296B"/>
    <w:rsid w:val="00A27802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31F"/>
    <w:rsid w:val="00A935AA"/>
    <w:rsid w:val="00A935E0"/>
    <w:rsid w:val="00A93B71"/>
    <w:rsid w:val="00A95064"/>
    <w:rsid w:val="00A97CAD"/>
    <w:rsid w:val="00AA1102"/>
    <w:rsid w:val="00AA2C96"/>
    <w:rsid w:val="00AA4FCE"/>
    <w:rsid w:val="00AA5AE8"/>
    <w:rsid w:val="00AA6195"/>
    <w:rsid w:val="00AB09A5"/>
    <w:rsid w:val="00AB3E99"/>
    <w:rsid w:val="00AB50F9"/>
    <w:rsid w:val="00AB610E"/>
    <w:rsid w:val="00AB6859"/>
    <w:rsid w:val="00AC0AD9"/>
    <w:rsid w:val="00AC1363"/>
    <w:rsid w:val="00AC38A5"/>
    <w:rsid w:val="00AC4845"/>
    <w:rsid w:val="00AC4CE2"/>
    <w:rsid w:val="00AD306C"/>
    <w:rsid w:val="00AD3F54"/>
    <w:rsid w:val="00AD5329"/>
    <w:rsid w:val="00AD7A18"/>
    <w:rsid w:val="00AE18BE"/>
    <w:rsid w:val="00AE3AF4"/>
    <w:rsid w:val="00AE5008"/>
    <w:rsid w:val="00AF0AB3"/>
    <w:rsid w:val="00AF3AEE"/>
    <w:rsid w:val="00AF4992"/>
    <w:rsid w:val="00AF4A82"/>
    <w:rsid w:val="00AF5556"/>
    <w:rsid w:val="00AF6861"/>
    <w:rsid w:val="00B05EEA"/>
    <w:rsid w:val="00B0783F"/>
    <w:rsid w:val="00B128E5"/>
    <w:rsid w:val="00B152A7"/>
    <w:rsid w:val="00B157A4"/>
    <w:rsid w:val="00B16548"/>
    <w:rsid w:val="00B2009E"/>
    <w:rsid w:val="00B23838"/>
    <w:rsid w:val="00B244EE"/>
    <w:rsid w:val="00B249D5"/>
    <w:rsid w:val="00B2711C"/>
    <w:rsid w:val="00B30681"/>
    <w:rsid w:val="00B324EB"/>
    <w:rsid w:val="00B349D8"/>
    <w:rsid w:val="00B35CA5"/>
    <w:rsid w:val="00B36F44"/>
    <w:rsid w:val="00B4144A"/>
    <w:rsid w:val="00B42D27"/>
    <w:rsid w:val="00B43312"/>
    <w:rsid w:val="00B43337"/>
    <w:rsid w:val="00B464AE"/>
    <w:rsid w:val="00B536B1"/>
    <w:rsid w:val="00B54D2E"/>
    <w:rsid w:val="00B55C22"/>
    <w:rsid w:val="00B55D75"/>
    <w:rsid w:val="00B56386"/>
    <w:rsid w:val="00B56728"/>
    <w:rsid w:val="00B60452"/>
    <w:rsid w:val="00B60B5A"/>
    <w:rsid w:val="00B611B8"/>
    <w:rsid w:val="00B65DF9"/>
    <w:rsid w:val="00B67AD2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20D2"/>
    <w:rsid w:val="00B834D4"/>
    <w:rsid w:val="00B84371"/>
    <w:rsid w:val="00B92EB6"/>
    <w:rsid w:val="00B9457F"/>
    <w:rsid w:val="00B958CA"/>
    <w:rsid w:val="00B9620F"/>
    <w:rsid w:val="00BA0DAC"/>
    <w:rsid w:val="00BA3D5E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D68B2"/>
    <w:rsid w:val="00BE0C4A"/>
    <w:rsid w:val="00BE344F"/>
    <w:rsid w:val="00BE47D5"/>
    <w:rsid w:val="00BE70F0"/>
    <w:rsid w:val="00BE7BAC"/>
    <w:rsid w:val="00BF0B0D"/>
    <w:rsid w:val="00BF40BE"/>
    <w:rsid w:val="00BF7DA3"/>
    <w:rsid w:val="00C003C3"/>
    <w:rsid w:val="00C02EB6"/>
    <w:rsid w:val="00C03417"/>
    <w:rsid w:val="00C046E7"/>
    <w:rsid w:val="00C04AEE"/>
    <w:rsid w:val="00C0529B"/>
    <w:rsid w:val="00C0633A"/>
    <w:rsid w:val="00C10528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73F6"/>
    <w:rsid w:val="00C31763"/>
    <w:rsid w:val="00C321E9"/>
    <w:rsid w:val="00C32651"/>
    <w:rsid w:val="00C33038"/>
    <w:rsid w:val="00C368D5"/>
    <w:rsid w:val="00C411E9"/>
    <w:rsid w:val="00C439C2"/>
    <w:rsid w:val="00C46F12"/>
    <w:rsid w:val="00C5570B"/>
    <w:rsid w:val="00C55F91"/>
    <w:rsid w:val="00C57848"/>
    <w:rsid w:val="00C6243C"/>
    <w:rsid w:val="00C6318A"/>
    <w:rsid w:val="00C66A28"/>
    <w:rsid w:val="00C66BCC"/>
    <w:rsid w:val="00C72975"/>
    <w:rsid w:val="00C72B29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3267"/>
    <w:rsid w:val="00C94333"/>
    <w:rsid w:val="00C9487D"/>
    <w:rsid w:val="00C970B9"/>
    <w:rsid w:val="00CA0CDA"/>
    <w:rsid w:val="00CA0E0C"/>
    <w:rsid w:val="00CA306A"/>
    <w:rsid w:val="00CA34CC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4DF0"/>
    <w:rsid w:val="00CC7D42"/>
    <w:rsid w:val="00CD00ED"/>
    <w:rsid w:val="00CD5A28"/>
    <w:rsid w:val="00CE0645"/>
    <w:rsid w:val="00CE1237"/>
    <w:rsid w:val="00CE2985"/>
    <w:rsid w:val="00CE2E69"/>
    <w:rsid w:val="00CE68D9"/>
    <w:rsid w:val="00CE6918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2068A"/>
    <w:rsid w:val="00D20B3F"/>
    <w:rsid w:val="00D21038"/>
    <w:rsid w:val="00D25EC4"/>
    <w:rsid w:val="00D32DA1"/>
    <w:rsid w:val="00D343A6"/>
    <w:rsid w:val="00D34B75"/>
    <w:rsid w:val="00D34ECB"/>
    <w:rsid w:val="00D3532A"/>
    <w:rsid w:val="00D3564B"/>
    <w:rsid w:val="00D3686E"/>
    <w:rsid w:val="00D43A9C"/>
    <w:rsid w:val="00D448B4"/>
    <w:rsid w:val="00D46F8B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555B"/>
    <w:rsid w:val="00D75CD6"/>
    <w:rsid w:val="00D75EC3"/>
    <w:rsid w:val="00D80590"/>
    <w:rsid w:val="00D86D05"/>
    <w:rsid w:val="00D93A04"/>
    <w:rsid w:val="00D955E7"/>
    <w:rsid w:val="00DA031E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3C19"/>
    <w:rsid w:val="00E02D0D"/>
    <w:rsid w:val="00E052DA"/>
    <w:rsid w:val="00E11551"/>
    <w:rsid w:val="00E116C1"/>
    <w:rsid w:val="00E14E96"/>
    <w:rsid w:val="00E15577"/>
    <w:rsid w:val="00E20398"/>
    <w:rsid w:val="00E21352"/>
    <w:rsid w:val="00E2356A"/>
    <w:rsid w:val="00E24775"/>
    <w:rsid w:val="00E27651"/>
    <w:rsid w:val="00E3733F"/>
    <w:rsid w:val="00E42236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71601"/>
    <w:rsid w:val="00E73855"/>
    <w:rsid w:val="00E80126"/>
    <w:rsid w:val="00E813AC"/>
    <w:rsid w:val="00E82FAA"/>
    <w:rsid w:val="00E847BB"/>
    <w:rsid w:val="00E85852"/>
    <w:rsid w:val="00E8762A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7CA"/>
    <w:rsid w:val="00EA2856"/>
    <w:rsid w:val="00EA2CEE"/>
    <w:rsid w:val="00EA2E95"/>
    <w:rsid w:val="00EA4EC7"/>
    <w:rsid w:val="00EA5E05"/>
    <w:rsid w:val="00EB0FB7"/>
    <w:rsid w:val="00EB11F3"/>
    <w:rsid w:val="00EB1754"/>
    <w:rsid w:val="00EB43DF"/>
    <w:rsid w:val="00EB67CE"/>
    <w:rsid w:val="00EC1AF8"/>
    <w:rsid w:val="00EC6435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31B2"/>
    <w:rsid w:val="00EF390F"/>
    <w:rsid w:val="00EF486E"/>
    <w:rsid w:val="00EF62D0"/>
    <w:rsid w:val="00F0151D"/>
    <w:rsid w:val="00F0215C"/>
    <w:rsid w:val="00F1234A"/>
    <w:rsid w:val="00F1374D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6B32"/>
    <w:rsid w:val="00F46E7F"/>
    <w:rsid w:val="00F502DF"/>
    <w:rsid w:val="00F507B9"/>
    <w:rsid w:val="00F53C17"/>
    <w:rsid w:val="00F5666F"/>
    <w:rsid w:val="00F57ACB"/>
    <w:rsid w:val="00F63393"/>
    <w:rsid w:val="00F6627F"/>
    <w:rsid w:val="00F7093F"/>
    <w:rsid w:val="00F70E11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7C4A"/>
    <w:rsid w:val="00FB0000"/>
    <w:rsid w:val="00FB1099"/>
    <w:rsid w:val="00FB3567"/>
    <w:rsid w:val="00FB38CF"/>
    <w:rsid w:val="00FB4166"/>
    <w:rsid w:val="00FB4617"/>
    <w:rsid w:val="00FB51C0"/>
    <w:rsid w:val="00FB6C57"/>
    <w:rsid w:val="00FB7297"/>
    <w:rsid w:val="00FC09A7"/>
    <w:rsid w:val="00FC340A"/>
    <w:rsid w:val="00FC50A6"/>
    <w:rsid w:val="00FC7B1A"/>
    <w:rsid w:val="00FD6173"/>
    <w:rsid w:val="00FE0719"/>
    <w:rsid w:val="00FE2182"/>
    <w:rsid w:val="00FE562F"/>
    <w:rsid w:val="00FE605D"/>
    <w:rsid w:val="00FE799B"/>
    <w:rsid w:val="00FF0370"/>
    <w:rsid w:val="00FF0AFE"/>
    <w:rsid w:val="00FF3212"/>
    <w:rsid w:val="00FF4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81"/>
    <w:rPr>
      <w:rFonts w:ascii="Times New Roman" w:eastAsia="Times New Roman" w:hAnsi="Times New Roman"/>
      <w:sz w:val="24"/>
      <w:szCs w:val="24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243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116C1"/>
    <w:rPr>
      <w:rFonts w:cs="Times New Roman"/>
      <w:color w:val="0000FF"/>
      <w:u w:val="single"/>
    </w:rPr>
  </w:style>
  <w:style w:type="character" w:customStyle="1" w:styleId="1">
    <w:name w:val="Неразрешенное упоминание1"/>
    <w:basedOn w:val="DefaultParagraphFont"/>
    <w:uiPriority w:val="99"/>
    <w:semiHidden/>
    <w:rsid w:val="00E116C1"/>
    <w:rPr>
      <w:rFonts w:cs="Times New Roman"/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B763BC"/>
    <w:rPr>
      <w:rFonts w:cs="Times New Roman"/>
      <w:color w:val="954F72"/>
      <w:u w:val="single"/>
    </w:rPr>
  </w:style>
  <w:style w:type="paragraph" w:styleId="Title">
    <w:name w:val="Title"/>
    <w:basedOn w:val="Normal"/>
    <w:link w:val="TitleChar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2117EE"/>
    <w:rPr>
      <w:rFonts w:ascii="Times New Roman" w:hAnsi="Times New Roman" w:cs="Times New Roman"/>
      <w:b/>
      <w:kern w:val="0"/>
      <w:sz w:val="20"/>
      <w:szCs w:val="20"/>
      <w:lang w:val="uk-UA" w:eastAsia="ru-RU"/>
    </w:rPr>
  </w:style>
  <w:style w:type="paragraph" w:styleId="BodyText">
    <w:name w:val="Body Text"/>
    <w:basedOn w:val="Normal"/>
    <w:link w:val="BodyTextChar"/>
    <w:uiPriority w:val="99"/>
    <w:rsid w:val="00E422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E42236"/>
    <w:rPr>
      <w:rFonts w:ascii="Times New Roman" w:hAnsi="Times New Roman" w:cs="Times New Roman"/>
      <w:kern w:val="0"/>
      <w:lang w:val="uk-UA" w:eastAsia="ru-RU"/>
    </w:rPr>
  </w:style>
  <w:style w:type="paragraph" w:styleId="NormalWeb">
    <w:name w:val="Normal (Web)"/>
    <w:basedOn w:val="Normal"/>
    <w:uiPriority w:val="99"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Normal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LineNumber">
    <w:name w:val="line number"/>
    <w:basedOn w:val="DefaultParagraphFont"/>
    <w:uiPriority w:val="99"/>
    <w:semiHidden/>
    <w:rsid w:val="00EF390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paragraph" w:styleId="Footer">
    <w:name w:val="footer"/>
    <w:basedOn w:val="Normal"/>
    <w:link w:val="Foot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character" w:styleId="Emphasis">
    <w:name w:val="Emphasis"/>
    <w:basedOn w:val="DefaultParagraphFont"/>
    <w:uiPriority w:val="99"/>
    <w:qFormat/>
    <w:rsid w:val="0021258A"/>
    <w:rPr>
      <w:rFonts w:cs="Times New Roman"/>
      <w:i/>
      <w:iCs/>
    </w:rPr>
  </w:style>
  <w:style w:type="character" w:styleId="SubtleEmphasis">
    <w:name w:val="Subtle Emphasis"/>
    <w:basedOn w:val="DefaultParagraphFont"/>
    <w:uiPriority w:val="99"/>
    <w:qFormat/>
    <w:rsid w:val="00AB3E99"/>
    <w:rPr>
      <w:rFonts w:cs="Times New Roman"/>
      <w:i/>
      <w:iCs/>
      <w:color w:val="404040"/>
    </w:rPr>
  </w:style>
  <w:style w:type="paragraph" w:styleId="BodyTextIndent">
    <w:name w:val="Body Text Indent"/>
    <w:basedOn w:val="Normal"/>
    <w:link w:val="BodyTextIndentChar"/>
    <w:uiPriority w:val="99"/>
    <w:rsid w:val="00EA4E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A4EC7"/>
    <w:rPr>
      <w:rFonts w:ascii="Times New Roman" w:hAnsi="Times New Roman" w:cs="Times New Roman"/>
      <w:kern w:val="0"/>
      <w:lang w:val="uk-UA" w:eastAsia="ru-RU"/>
    </w:rPr>
  </w:style>
  <w:style w:type="paragraph" w:styleId="ListParagraph">
    <w:name w:val="List Paragraph"/>
    <w:basedOn w:val="Normal"/>
    <w:uiPriority w:val="99"/>
    <w:qFormat/>
    <w:rsid w:val="00626BC1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rsid w:val="00A859E3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BA3D5E"/>
    <w:rPr>
      <w:sz w:val="20"/>
      <w:szCs w:val="20"/>
      <w:lang w:val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A3D5E"/>
    <w:rPr>
      <w:rFonts w:ascii="Times New Roman" w:hAnsi="Times New Roman" w:cs="Times New Roman"/>
      <w:kern w:val="0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A3D5E"/>
    <w:rPr>
      <w:rFonts w:ascii="Segoe UI" w:eastAsia="Times New Roman" w:hAnsi="Segoe UI" w:cs="Segoe UI"/>
      <w:kern w:val="0"/>
      <w:sz w:val="18"/>
      <w:szCs w:val="18"/>
      <w:lang w:val="uk-UA"/>
    </w:rPr>
  </w:style>
  <w:style w:type="paragraph" w:styleId="NoSpacing">
    <w:name w:val="No Spacing"/>
    <w:uiPriority w:val="99"/>
    <w:qFormat/>
    <w:rsid w:val="00BA3D5E"/>
    <w:rPr>
      <w:lang w:val="uk-UA" w:eastAsia="en-US"/>
    </w:rPr>
  </w:style>
  <w:style w:type="paragraph" w:styleId="PlainText">
    <w:name w:val="Plain Text"/>
    <w:basedOn w:val="Normal"/>
    <w:link w:val="PlainTextChar"/>
    <w:uiPriority w:val="99"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BA3D5E"/>
    <w:rPr>
      <w:rFonts w:ascii="Courier New" w:hAnsi="Courier New" w:cs="Courier New"/>
      <w:kern w:val="0"/>
      <w:sz w:val="20"/>
      <w:szCs w:val="20"/>
      <w:lang w:val="uk-UA" w:eastAsia="uk-UA"/>
    </w:rPr>
  </w:style>
  <w:style w:type="paragraph" w:customStyle="1" w:styleId="--12">
    <w:name w:val="Текст-синій-12"/>
    <w:basedOn w:val="Normal"/>
    <w:link w:val="--120"/>
    <w:uiPriority w:val="99"/>
    <w:rsid w:val="00380C06"/>
    <w:pPr>
      <w:ind w:firstLine="567"/>
      <w:jc w:val="both"/>
    </w:pPr>
    <w:rPr>
      <w:rFonts w:ascii="Calibri" w:hAnsi="Calibri" w:cs="Calibri"/>
      <w:color w:val="22517D"/>
      <w:szCs w:val="26"/>
    </w:rPr>
  </w:style>
  <w:style w:type="paragraph" w:customStyle="1" w:styleId="--121">
    <w:name w:val="без абзаца-синій-12"/>
    <w:basedOn w:val="Normal"/>
    <w:link w:val="--122"/>
    <w:uiPriority w:val="99"/>
    <w:rsid w:val="00FE0719"/>
    <w:pPr>
      <w:jc w:val="both"/>
    </w:pPr>
    <w:rPr>
      <w:rFonts w:ascii="Calibri" w:hAnsi="Calibri" w:cs="Calibri"/>
      <w:color w:val="22517D"/>
    </w:rPr>
  </w:style>
  <w:style w:type="character" w:customStyle="1" w:styleId="--120">
    <w:name w:val="Текст-синій-12 Знак"/>
    <w:basedOn w:val="DefaultParagraphFont"/>
    <w:link w:val="--12"/>
    <w:uiPriority w:val="99"/>
    <w:locked/>
    <w:rsid w:val="00380C06"/>
    <w:rPr>
      <w:rFonts w:eastAsia="Times New Roman" w:cs="Calibri"/>
      <w:snapToGrid w:val="0"/>
      <w:color w:val="22517D"/>
      <w:kern w:val="0"/>
      <w:sz w:val="26"/>
      <w:szCs w:val="26"/>
      <w:lang w:val="uk-UA" w:eastAsia="ru-RU"/>
    </w:rPr>
  </w:style>
  <w:style w:type="paragraph" w:customStyle="1" w:styleId="a">
    <w:name w:val="маркер жовтий"/>
    <w:basedOn w:val="--121"/>
    <w:link w:val="a0"/>
    <w:uiPriority w:val="99"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DefaultParagraphFont"/>
    <w:link w:val="--121"/>
    <w:uiPriority w:val="99"/>
    <w:locked/>
    <w:rsid w:val="00FE0719"/>
    <w:rPr>
      <w:rFonts w:eastAsia="Times New Roman" w:cs="Calibri"/>
      <w:color w:val="22517D"/>
      <w:kern w:val="0"/>
      <w:lang w:val="uk-UA" w:eastAsia="ru-RU"/>
    </w:rPr>
  </w:style>
  <w:style w:type="character" w:customStyle="1" w:styleId="a0">
    <w:name w:val="маркер жовтий Знак"/>
    <w:basedOn w:val="--122"/>
    <w:link w:val="a"/>
    <w:uiPriority w:val="99"/>
    <w:locked/>
    <w:rsid w:val="005B5E7D"/>
    <w:rPr>
      <w:b/>
      <w:color w:val="DB9528"/>
    </w:rPr>
  </w:style>
  <w:style w:type="paragraph" w:styleId="Revision">
    <w:name w:val="Revision"/>
    <w:hidden/>
    <w:uiPriority w:val="99"/>
    <w:semiHidden/>
    <w:rsid w:val="00424342"/>
    <w:rPr>
      <w:rFonts w:ascii="Times New Roman" w:eastAsia="Times New Roman" w:hAnsi="Times New Roman"/>
      <w:sz w:val="24"/>
      <w:szCs w:val="24"/>
      <w:lang w:val="uk-UA"/>
    </w:rPr>
  </w:style>
  <w:style w:type="table" w:customStyle="1" w:styleId="10">
    <w:name w:val="Сітка таблиці1"/>
    <w:uiPriority w:val="99"/>
    <w:rsid w:val="006E375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rsid w:val="00356050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279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9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.emf"/><Relationship Id="rId13" Type="http://schemas.openxmlformats.org/officeDocument/2006/relationships/footer" Target="footer2.xml"/><Relationship Id="rId18" Type="http://schemas.openxmlformats.org/officeDocument/2006/relationships/footer" Target="footer3.xml"/><Relationship Id="rId26" Type="http://schemas.openxmlformats.org/officeDocument/2006/relationships/hyperlink" Target="https://www.ukrstat.gov.ua/norm_doc/2021/310/310.pdf" TargetMode="External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13.emf"/><Relationship Id="rId12" Type="http://schemas.openxmlformats.org/officeDocument/2006/relationships/footer" Target="footer1.xml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19.png"/><Relationship Id="rId20" Type="http://schemas.openxmlformats.org/officeDocument/2006/relationships/image" Target="media/image20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7.png"/><Relationship Id="rId24" Type="http://schemas.openxmlformats.org/officeDocument/2006/relationships/image" Target="media/image22.pn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4.bin"/><Relationship Id="rId28" Type="http://schemas.openxmlformats.org/officeDocument/2006/relationships/hyperlink" Target="http://www.kyiv.ukrstat.gov.ua/p.php3?c=255&amp;lang=1" TargetMode="External"/><Relationship Id="rId10" Type="http://schemas.openxmlformats.org/officeDocument/2006/relationships/image" Target="media/image16.png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15.png"/><Relationship Id="rId14" Type="http://schemas.openxmlformats.org/officeDocument/2006/relationships/image" Target="media/image18.png"/><Relationship Id="rId22" Type="http://schemas.openxmlformats.org/officeDocument/2006/relationships/image" Target="media/image21.png"/><Relationship Id="rId27" Type="http://schemas.openxmlformats.org/officeDocument/2006/relationships/hyperlink" Target="mailto:posh@kyiv.ukrstat.gov.ua" TargetMode="External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337</TotalTime>
  <Pages>3</Pages>
  <Words>804</Words>
  <Characters>4585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inet-312-03</cp:lastModifiedBy>
  <cp:revision>20</cp:revision>
  <dcterms:created xsi:type="dcterms:W3CDTF">2025-09-19T08:12:00Z</dcterms:created>
  <dcterms:modified xsi:type="dcterms:W3CDTF">2025-10-14T11:47:00Z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