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2890"/>
      </w:tblGrid>
      <w:tr w:rsidR="005C2EC8" w:rsidRPr="00AB3E99" w:rsidTr="002530AB">
        <w:trPr>
          <w:trHeight w:val="870"/>
        </w:trPr>
        <w:tc>
          <w:tcPr>
            <w:tcW w:w="6663" w:type="dxa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5C2EC8" w:rsidRPr="005C2EC8" w:rsidRDefault="005C2EC8" w:rsidP="00020772">
            <w:pPr>
              <w:rPr>
                <w:rFonts w:asciiTheme="minorHAnsi" w:hAnsiTheme="minorHAnsi" w:cstheme="minorHAnsi"/>
                <w:b/>
                <w:bCs/>
                <w:color w:val="21517E"/>
              </w:rPr>
            </w:pPr>
            <w:bookmarkStart w:id="0" w:name="OLE_LINK1"/>
            <w:r w:rsidRPr="004F6898">
              <w:rPr>
                <w:rFonts w:asciiTheme="minorHAnsi" w:hAnsiTheme="minorHAnsi" w:cstheme="minorHAnsi"/>
                <w:b/>
                <w:bCs/>
                <w:noProof/>
                <w:color w:val="21517E"/>
                <w:lang w:eastAsia="uk-UA"/>
              </w:rPr>
              <w:drawing>
                <wp:anchor distT="0" distB="0" distL="114300" distR="114300" simplePos="0" relativeHeight="251708416" behindDoc="0" locked="0" layoutInCell="1" allowOverlap="1" wp14:anchorId="6F7C19C3" wp14:editId="06F54C9F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0</wp:posOffset>
                  </wp:positionV>
                  <wp:extent cx="2984500" cy="676275"/>
                  <wp:effectExtent l="0" t="0" r="0" b="0"/>
                  <wp:wrapThrough wrapText="bothSides">
                    <wp:wrapPolygon edited="0">
                      <wp:start x="0" y="0"/>
                      <wp:lineTo x="0" y="21093"/>
                      <wp:lineTo x="14523" y="21093"/>
                      <wp:lineTo x="18475" y="20282"/>
                      <wp:lineTo x="21508" y="18254"/>
                      <wp:lineTo x="21508" y="10546"/>
                      <wp:lineTo x="5055" y="6490"/>
                      <wp:lineTo x="5055" y="0"/>
                      <wp:lineTo x="0" y="0"/>
                    </wp:wrapPolygon>
                  </wp:wrapThrough>
                  <wp:docPr id="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54285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2EC8" w:rsidRDefault="005C2EC8" w:rsidP="00020772">
            <w:pPr>
              <w:jc w:val="right"/>
              <w:rPr>
                <w:rFonts w:asciiTheme="minorHAnsi" w:hAnsiTheme="minorHAnsi" w:cstheme="minorHAnsi"/>
                <w:b/>
                <w:bCs/>
                <w:color w:val="21517E"/>
              </w:rPr>
            </w:pPr>
          </w:p>
          <w:p w:rsidR="005C2EC8" w:rsidRDefault="005C2EC8" w:rsidP="0002077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 </w:t>
            </w:r>
            <w:r w:rsidR="0089724A">
              <w:rPr>
                <w:rFonts w:asciiTheme="minorHAnsi" w:hAnsiTheme="minorHAnsi" w:cstheme="minorHAnsi"/>
                <w:b/>
                <w:bCs/>
                <w:color w:val="21517E"/>
                <w:lang w:val="ru-RU"/>
              </w:rPr>
              <w:t>1</w:t>
            </w:r>
            <w:r w:rsidR="00D50431">
              <w:rPr>
                <w:rFonts w:asciiTheme="minorHAnsi" w:hAnsiTheme="minorHAnsi" w:cstheme="minorHAnsi"/>
                <w:b/>
                <w:bCs/>
                <w:color w:val="21517E"/>
                <w:lang w:val="ru-RU"/>
              </w:rPr>
              <w:t>3</w:t>
            </w:r>
            <w:r w:rsidR="00535837" w:rsidRPr="00DF00E6">
              <w:rPr>
                <w:rFonts w:asciiTheme="minorHAnsi" w:hAnsiTheme="minorHAnsi" w:cstheme="minorHAnsi"/>
                <w:b/>
                <w:bCs/>
                <w:color w:val="21517E"/>
              </w:rPr>
              <w:t>.</w:t>
            </w:r>
            <w:r w:rsidR="0089724A">
              <w:rPr>
                <w:rFonts w:asciiTheme="minorHAnsi" w:hAnsiTheme="minorHAnsi" w:cstheme="minorHAnsi"/>
                <w:b/>
                <w:bCs/>
                <w:color w:val="21517E"/>
              </w:rPr>
              <w:t>0</w:t>
            </w:r>
            <w:r w:rsidR="002F1F09">
              <w:rPr>
                <w:rFonts w:asciiTheme="minorHAnsi" w:hAnsiTheme="minorHAnsi" w:cstheme="minorHAnsi"/>
                <w:b/>
                <w:bCs/>
                <w:color w:val="21517E"/>
              </w:rPr>
              <w:t>3</w:t>
            </w:r>
            <w:r w:rsidR="0089724A">
              <w:rPr>
                <w:rFonts w:asciiTheme="minorHAnsi" w:hAnsiTheme="minorHAnsi" w:cstheme="minorHAnsi"/>
                <w:b/>
                <w:bCs/>
                <w:color w:val="21517E"/>
              </w:rPr>
              <w:t>.2026</w:t>
            </w:r>
          </w:p>
          <w:p w:rsidR="005C2EC8" w:rsidRPr="00F31CD8" w:rsidRDefault="005C2EC8" w:rsidP="00020772">
            <w:pPr>
              <w:spacing w:before="100" w:line="240" w:lineRule="exact"/>
              <w:outlineLvl w:val="0"/>
              <w:rPr>
                <w:rFonts w:asciiTheme="majorHAnsi" w:hAnsiTheme="majorHAnsi" w:cstheme="majorHAnsi"/>
                <w:sz w:val="28"/>
                <w:szCs w:val="28"/>
              </w:rPr>
            </w:pPr>
          </w:p>
          <w:p w:rsidR="005C2EC8" w:rsidRDefault="005C2EC8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</w:p>
          <w:p w:rsidR="005C2EC8" w:rsidRDefault="00183730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ІНДЕКСИ </w:t>
            </w:r>
            <w:r w:rsidR="00AA5AE8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СПОЖИВЧИХ </w:t>
            </w: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>ЦІН</w:t>
            </w:r>
          </w:p>
          <w:p w:rsidR="005C2EC8" w:rsidRPr="00AB3E99" w:rsidRDefault="00845288" w:rsidP="00153B92">
            <w:pPr>
              <w:spacing w:before="60" w:after="40" w:line="240" w:lineRule="exact"/>
              <w:outlineLvl w:val="0"/>
              <w:rPr>
                <w:rFonts w:asciiTheme="minorHAnsi" w:hAnsiTheme="minorHAnsi" w:cstheme="minorHAnsi"/>
                <w:i/>
                <w:iCs/>
                <w:color w:val="21517E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у </w:t>
            </w:r>
            <w:r w:rsidR="00AF0AB3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м.</w:t>
            </w:r>
            <w:r w:rsidR="00153B92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 </w:t>
            </w:r>
            <w:r w:rsidR="0089724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Києві у </w:t>
            </w:r>
            <w:r w:rsidR="002F1F09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лютому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202</w:t>
            </w:r>
            <w:r w:rsidR="00D50431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6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року</w:t>
            </w:r>
          </w:p>
        </w:tc>
        <w:tc>
          <w:tcPr>
            <w:tcW w:w="2890" w:type="dxa"/>
            <w:tcBorders>
              <w:left w:val="single" w:sz="4" w:space="0" w:color="DB9528"/>
              <w:bottom w:val="single" w:sz="4" w:space="0" w:color="DB9528"/>
            </w:tcBorders>
          </w:tcPr>
          <w:p w:rsidR="005C2EC8" w:rsidRPr="00B60B5A" w:rsidRDefault="005C2EC8" w:rsidP="00020772">
            <w:pPr>
              <w:ind w:left="186"/>
            </w:pPr>
            <w:r w:rsidRPr="00DF00E6">
              <w:rPr>
                <w:noProof/>
                <w:lang w:eastAsia="uk-UA"/>
              </w:rPr>
              <w:drawing>
                <wp:anchor distT="0" distB="0" distL="114300" distR="114300" simplePos="0" relativeHeight="251709440" behindDoc="0" locked="0" layoutInCell="1" allowOverlap="1" wp14:anchorId="0B893021" wp14:editId="29081697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56515</wp:posOffset>
                  </wp:positionV>
                  <wp:extent cx="1294765" cy="377190"/>
                  <wp:effectExtent l="0" t="0" r="635" b="3810"/>
                  <wp:wrapNone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25575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687"/>
                          <a:stretch/>
                        </pic:blipFill>
                        <pic:spPr bwMode="auto">
                          <a:xfrm>
                            <a:off x="0" y="0"/>
                            <a:ext cx="1294765" cy="377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2EC8" w:rsidRPr="00F57ACB" w:rsidTr="002530AB">
        <w:trPr>
          <w:trHeight w:val="1260"/>
        </w:trPr>
        <w:tc>
          <w:tcPr>
            <w:tcW w:w="6663" w:type="dxa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5C2EC8" w:rsidRPr="00E02D0D" w:rsidRDefault="005C2EC8" w:rsidP="0002077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90" w:type="dxa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2530AB" w:rsidRDefault="005C2EC8" w:rsidP="002530AB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2530AB">
              <w:rPr>
                <w:sz w:val="20"/>
                <w:szCs w:val="20"/>
                <w:lang w:eastAsia="uk-UA"/>
              </w:rPr>
              <w:t>Г</w:t>
            </w:r>
            <w:r w:rsidR="002530AB" w:rsidRPr="002530AB">
              <w:rPr>
                <w:sz w:val="20"/>
                <w:szCs w:val="20"/>
                <w:lang w:eastAsia="uk-UA"/>
              </w:rPr>
              <w:t>оловне управління статистики</w:t>
            </w:r>
          </w:p>
          <w:p w:rsidR="005C2EC8" w:rsidRPr="002530AB" w:rsidRDefault="00AF0AB3" w:rsidP="002530AB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у м.</w:t>
            </w:r>
            <w:r w:rsidR="00153B92">
              <w:rPr>
                <w:sz w:val="20"/>
                <w:szCs w:val="20"/>
                <w:lang w:eastAsia="uk-UA"/>
              </w:rPr>
              <w:t> </w:t>
            </w:r>
            <w:r>
              <w:rPr>
                <w:sz w:val="20"/>
                <w:szCs w:val="20"/>
                <w:lang w:eastAsia="uk-UA"/>
              </w:rPr>
              <w:t>Києві</w:t>
            </w:r>
          </w:p>
          <w:p w:rsidR="00183730" w:rsidRPr="00FB7C23" w:rsidRDefault="005C2EC8" w:rsidP="00183730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>
              <w:rPr>
                <w:rFonts w:asciiTheme="majorHAnsi" w:hAnsiTheme="majorHAnsi" w:cstheme="majorHAnsi"/>
                <w:noProof/>
                <w:color w:val="666666"/>
                <w:sz w:val="22"/>
                <w:szCs w:val="22"/>
                <w:lang w:eastAsia="uk-UA"/>
                <w14:ligatures w14:val="standardContextual"/>
              </w:rPr>
              <w:drawing>
                <wp:inline distT="0" distB="0" distL="0" distR="0" wp14:anchorId="365765F7" wp14:editId="51EF76AB">
                  <wp:extent cx="128714" cy="128714"/>
                  <wp:effectExtent l="0" t="0" r="0" b="0"/>
                  <wp:docPr id="10" name="Рисунок 4" descr="Ссыл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181029" name="Рисунок 1811181029" descr="Ссылка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80" cy="14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991359">
              <w:rPr>
                <w:rStyle w:val="af1"/>
                <w:rFonts w:asciiTheme="majorHAnsi" w:hAnsiTheme="majorHAnsi" w:cstheme="majorHAnsi"/>
                <w:i w:val="0"/>
                <w:color w:val="666666"/>
                <w:sz w:val="21"/>
                <w:szCs w:val="21"/>
                <w:shd w:val="clear" w:color="auto" w:fill="FFFFFF"/>
              </w:rPr>
              <w:t> </w:t>
            </w:r>
            <w:r w:rsidRPr="000B4B7F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www</w:t>
            </w:r>
            <w:r w:rsidR="005756D8" w:rsidRPr="00FB7C23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AF0AB3" w:rsidRPr="000B4B7F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kyiv</w:t>
            </w:r>
            <w:proofErr w:type="spellEnd"/>
            <w:r w:rsidR="00AF0AB3" w:rsidRPr="00FB7C23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AF0AB3" w:rsidRPr="000B4B7F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ukrstat</w:t>
            </w:r>
            <w:proofErr w:type="spellEnd"/>
            <w:r w:rsidR="00183730" w:rsidRPr="00FB7C23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183730" w:rsidRPr="00FB7C23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:rsidR="005C2EC8" w:rsidRPr="00FB7C23" w:rsidRDefault="005C2EC8" w:rsidP="00A51B77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 w:rsidRPr="000B4B7F">
              <w:rPr>
                <w:rFonts w:asciiTheme="majorHAnsi" w:hAnsiTheme="majorHAnsi" w:cstheme="majorHAnsi"/>
                <w:noProof/>
                <w:color w:val="666666"/>
                <w:sz w:val="21"/>
                <w:szCs w:val="21"/>
                <w:shd w:val="clear" w:color="auto" w:fill="FFFFFF"/>
                <w:lang w:eastAsia="uk-UA"/>
                <w14:ligatures w14:val="standardContextual"/>
              </w:rPr>
              <w:drawing>
                <wp:inline distT="0" distB="0" distL="0" distR="0" wp14:anchorId="76CE5CF3" wp14:editId="65D0BEA7">
                  <wp:extent cx="103910" cy="103910"/>
                  <wp:effectExtent l="0" t="0" r="0" b="0"/>
                  <wp:docPr id="11" name="Рисунок 2" descr="Конвер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965873" name="Рисунок 1748965873" descr="Конверт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03" cy="10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0B4B7F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</w:t>
            </w:r>
            <w:proofErr w:type="spellStart"/>
            <w:r w:rsidR="00A51B77" w:rsidRPr="000B4B7F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proofErr w:type="spellEnd"/>
            <w:r w:rsidR="00183730" w:rsidRPr="00FB7C23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@</w:t>
            </w:r>
            <w:proofErr w:type="spellStart"/>
            <w:r w:rsidR="00A51B77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proofErr w:type="spellEnd"/>
            <w:r w:rsidR="00A51B77" w:rsidRPr="00FB7C23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A51B77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proofErr w:type="spellEnd"/>
            <w:r w:rsidR="00183730" w:rsidRPr="00FB7C23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183730" w:rsidRPr="00FB7C23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:rsidR="005C2EC8" w:rsidRPr="00E94112" w:rsidRDefault="005C2EC8" w:rsidP="00153B92">
            <w:pPr>
              <w:spacing w:after="60"/>
              <w:rPr>
                <w:rFonts w:asciiTheme="minorHAnsi" w:hAnsiTheme="minorHAnsi" w:cstheme="minorHAnsi"/>
                <w:color w:val="666666"/>
                <w:sz w:val="10"/>
                <w:szCs w:val="10"/>
              </w:rPr>
            </w:pPr>
            <w:r w:rsidRPr="00C85E8A">
              <w:rPr>
                <w:noProof/>
                <w:lang w:eastAsia="uk-UA"/>
              </w:rPr>
              <w:drawing>
                <wp:inline distT="0" distB="0" distL="0" distR="0" wp14:anchorId="557B23C5" wp14:editId="7018132E">
                  <wp:extent cx="109104" cy="109104"/>
                  <wp:effectExtent l="0" t="0" r="5715" b="5715"/>
                  <wp:docPr id="12" name="Рисунок 3" descr="Телефонная трубка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062054" name="Рисунок 1665062054" descr="Телефонная трубка"/>
                          <pic:cNvPicPr>
                            <a:picLocks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04" cy="10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991359">
              <w:rPr>
                <w:rFonts w:asciiTheme="majorHAnsi" w:hAnsiTheme="majorHAnsi" w:cstheme="majorHAnsi"/>
                <w:color w:val="666666"/>
                <w:sz w:val="21"/>
                <w:szCs w:val="21"/>
              </w:rPr>
              <w:t> 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+38 (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044</w:t>
            </w:r>
            <w:r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)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486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71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38</w:t>
            </w:r>
          </w:p>
        </w:tc>
      </w:tr>
    </w:tbl>
    <w:p w:rsidR="00846C6B" w:rsidRDefault="00846C6B" w:rsidP="00111992">
      <w:pPr>
        <w:pStyle w:val="--12"/>
      </w:pPr>
    </w:p>
    <w:p w:rsidR="00041139" w:rsidRPr="00041139" w:rsidRDefault="00041139" w:rsidP="00041139">
      <w:pPr>
        <w:pStyle w:val="--12"/>
        <w:rPr>
          <w:noProof/>
          <w:lang w:val="ru-RU"/>
        </w:rPr>
      </w:pPr>
      <w:r w:rsidRPr="00041139">
        <w:rPr>
          <w:noProof/>
        </w:rPr>
        <w:t>Споживчі ціни у м.</w:t>
      </w:r>
      <w:r w:rsidRPr="00041139">
        <w:rPr>
          <w:noProof/>
          <w:lang w:val="en-US"/>
        </w:rPr>
        <w:t> </w:t>
      </w:r>
      <w:r w:rsidR="005A78DA">
        <w:rPr>
          <w:noProof/>
        </w:rPr>
        <w:t>Києві в</w:t>
      </w:r>
      <w:r w:rsidRPr="00041139">
        <w:rPr>
          <w:noProof/>
        </w:rPr>
        <w:t xml:space="preserve"> </w:t>
      </w:r>
      <w:r w:rsidR="002F1F09">
        <w:rPr>
          <w:noProof/>
          <w:lang w:val="ru-RU"/>
        </w:rPr>
        <w:t>лютому</w:t>
      </w:r>
      <w:r w:rsidRPr="00041139">
        <w:rPr>
          <w:noProof/>
        </w:rPr>
        <w:t xml:space="preserve"> 202</w:t>
      </w:r>
      <w:r w:rsidR="00D50431">
        <w:rPr>
          <w:noProof/>
          <w:lang w:val="ru-RU"/>
        </w:rPr>
        <w:t>6</w:t>
      </w:r>
      <w:r w:rsidRPr="00041139">
        <w:rPr>
          <w:noProof/>
        </w:rPr>
        <w:t xml:space="preserve">р. порівняно </w:t>
      </w:r>
      <w:r w:rsidR="00C07EE1">
        <w:rPr>
          <w:noProof/>
        </w:rPr>
        <w:t>і</w:t>
      </w:r>
      <w:r w:rsidRPr="00041139">
        <w:rPr>
          <w:noProof/>
        </w:rPr>
        <w:t xml:space="preserve">з </w:t>
      </w:r>
      <w:r w:rsidR="002F1F09">
        <w:rPr>
          <w:noProof/>
          <w:lang w:val="ru-RU"/>
        </w:rPr>
        <w:t xml:space="preserve">січнем </w:t>
      </w:r>
      <w:r w:rsidR="005A78DA" w:rsidRPr="005A78DA">
        <w:rPr>
          <w:noProof/>
        </w:rPr>
        <w:t>зросли</w:t>
      </w:r>
      <w:r w:rsidR="00355F0D">
        <w:rPr>
          <w:noProof/>
        </w:rPr>
        <w:t xml:space="preserve"> на </w:t>
      </w:r>
      <w:r w:rsidR="00881071" w:rsidRPr="00881071">
        <w:rPr>
          <w:noProof/>
          <w:lang w:val="ru-RU"/>
        </w:rPr>
        <w:t>1</w:t>
      </w:r>
      <w:r w:rsidR="00A26D6B">
        <w:rPr>
          <w:noProof/>
        </w:rPr>
        <w:t>,</w:t>
      </w:r>
      <w:r w:rsidR="00881071">
        <w:rPr>
          <w:noProof/>
          <w:lang w:val="ru-RU"/>
        </w:rPr>
        <w:t>5</w:t>
      </w:r>
      <w:r w:rsidRPr="00041139">
        <w:rPr>
          <w:noProof/>
        </w:rPr>
        <w:t> %</w:t>
      </w:r>
      <w:r w:rsidR="00094C3C" w:rsidRPr="00094C3C">
        <w:rPr>
          <w:noProof/>
          <w:lang w:val="ru-RU"/>
        </w:rPr>
        <w:t xml:space="preserve"> </w:t>
      </w:r>
      <w:r w:rsidR="004C013F">
        <w:rPr>
          <w:noProof/>
        </w:rPr>
        <w:t xml:space="preserve">(у цілому по Україні – </w:t>
      </w:r>
      <w:r w:rsidRPr="00041139">
        <w:rPr>
          <w:noProof/>
        </w:rPr>
        <w:t xml:space="preserve">на </w:t>
      </w:r>
      <w:r w:rsidR="00881071">
        <w:rPr>
          <w:noProof/>
          <w:lang w:val="ru-RU"/>
        </w:rPr>
        <w:t>1,0</w:t>
      </w:r>
      <w:r w:rsidR="004C013F">
        <w:rPr>
          <w:noProof/>
        </w:rPr>
        <w:t> %)</w:t>
      </w:r>
      <w:r w:rsidR="002F1F09">
        <w:rPr>
          <w:noProof/>
        </w:rPr>
        <w:t xml:space="preserve">, з початку року – на </w:t>
      </w:r>
      <w:r w:rsidR="00881071">
        <w:rPr>
          <w:noProof/>
          <w:lang w:val="ru-RU"/>
        </w:rPr>
        <w:t>2,3</w:t>
      </w:r>
      <w:r w:rsidR="002F1F09">
        <w:rPr>
          <w:noProof/>
        </w:rPr>
        <w:t xml:space="preserve"> % (у цілому по Україні – </w:t>
      </w:r>
      <w:r w:rsidR="002F1F09" w:rsidRPr="00041139">
        <w:rPr>
          <w:noProof/>
        </w:rPr>
        <w:t xml:space="preserve">на </w:t>
      </w:r>
      <w:r w:rsidR="00881071">
        <w:rPr>
          <w:noProof/>
          <w:lang w:val="ru-RU"/>
        </w:rPr>
        <w:t>1</w:t>
      </w:r>
      <w:r w:rsidR="002F1F09">
        <w:rPr>
          <w:noProof/>
          <w:lang w:val="ru-RU"/>
        </w:rPr>
        <w:t>,7</w:t>
      </w:r>
      <w:r w:rsidR="002F1F09">
        <w:rPr>
          <w:noProof/>
        </w:rPr>
        <w:t> %).</w:t>
      </w:r>
    </w:p>
    <w:p w:rsidR="00FB7C23" w:rsidRDefault="00FB7C23" w:rsidP="00FB7C23">
      <w:pPr>
        <w:pStyle w:val="--12"/>
        <w:ind w:firstLine="0"/>
      </w:pPr>
    </w:p>
    <w:p w:rsidR="00FB7C23" w:rsidRDefault="00FB7C23" w:rsidP="00FB7C23">
      <w:pPr>
        <w:pStyle w:val="--12"/>
        <w:ind w:firstLine="0"/>
        <w:sectPr w:rsidR="00FB7C23" w:rsidSect="0043435C">
          <w:footerReference w:type="even" r:id="rId19"/>
          <w:footerReference w:type="default" r:id="rId20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FB7C23" w:rsidRPr="008B6D9A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  <w:lang w:val="ru-RU"/>
        </w:rPr>
      </w:pP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 xml:space="preserve">Зміни </w:t>
      </w:r>
      <w:r>
        <w:rPr>
          <w:rFonts w:ascii="Calibri" w:hAnsi="Calibri" w:cs="Calibri"/>
          <w:b/>
          <w:bCs/>
          <w:snapToGrid/>
          <w:color w:val="DC9529"/>
          <w:szCs w:val="24"/>
        </w:rPr>
        <w:t>споживчих цін</w:t>
      </w:r>
    </w:p>
    <w:p w:rsidR="00FB7C23" w:rsidRPr="00CA548B" w:rsidRDefault="00FB7C23" w:rsidP="00FB7C23">
      <w:pPr>
        <w:pStyle w:val="--12"/>
        <w:ind w:firstLine="0"/>
        <w:jc w:val="center"/>
        <w:rPr>
          <w:rFonts w:ascii="Calibri" w:hAnsi="Calibri" w:cs="Calibri"/>
          <w:b/>
          <w:sz w:val="20"/>
          <w:szCs w:val="20"/>
        </w:rPr>
      </w:pPr>
      <w:r w:rsidRPr="00FB4166">
        <w:rPr>
          <w:rFonts w:ascii="Calibri" w:hAnsi="Calibri" w:cs="Calibri"/>
          <w:sz w:val="20"/>
          <w:szCs w:val="20"/>
        </w:rPr>
        <w:t>у % до попереднього місяця</w:t>
      </w:r>
    </w:p>
    <w:p w:rsidR="00FB7C23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>
        <w:rPr>
          <w:noProof/>
          <w:lang w:eastAsia="uk-UA"/>
          <w14:ligatures w14:val="standardContextual"/>
        </w:rPr>
        <w:drawing>
          <wp:inline distT="0" distB="0" distL="0" distR="0" wp14:anchorId="2CCEB77C" wp14:editId="1161DCA0">
            <wp:extent cx="2835275" cy="1878965"/>
            <wp:effectExtent l="0" t="0" r="3175" b="6985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FB7C23" w:rsidRPr="00CA548B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  <w:lang w:val="ru-RU"/>
        </w:rPr>
      </w:pP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 xml:space="preserve">Зміни </w:t>
      </w:r>
      <w:r>
        <w:rPr>
          <w:rFonts w:ascii="Calibri" w:hAnsi="Calibri" w:cs="Calibri"/>
          <w:b/>
          <w:bCs/>
          <w:snapToGrid/>
          <w:color w:val="DC9529"/>
          <w:szCs w:val="24"/>
        </w:rPr>
        <w:t xml:space="preserve">споживчих </w:t>
      </w: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t>цін</w:t>
      </w:r>
      <w:r w:rsidR="00542729">
        <w:rPr>
          <w:rFonts w:ascii="Calibri" w:hAnsi="Calibri" w:cs="Calibri"/>
          <w:b/>
          <w:bCs/>
          <w:snapToGrid/>
          <w:color w:val="DC9529"/>
          <w:szCs w:val="24"/>
        </w:rPr>
        <w:t xml:space="preserve"> у 202</w:t>
      </w:r>
      <w:r w:rsidR="00542729" w:rsidRPr="008D587C">
        <w:rPr>
          <w:rFonts w:ascii="Calibri" w:hAnsi="Calibri" w:cs="Calibri"/>
          <w:b/>
          <w:bCs/>
          <w:snapToGrid/>
          <w:color w:val="DC9529"/>
          <w:szCs w:val="24"/>
          <w:lang w:val="ru-RU"/>
        </w:rPr>
        <w:t>6</w:t>
      </w:r>
      <w:r>
        <w:rPr>
          <w:rFonts w:ascii="Calibri" w:hAnsi="Calibri" w:cs="Calibri"/>
          <w:b/>
          <w:bCs/>
          <w:snapToGrid/>
          <w:color w:val="DC9529"/>
          <w:szCs w:val="24"/>
        </w:rPr>
        <w:t xml:space="preserve"> році</w:t>
      </w:r>
    </w:p>
    <w:p w:rsidR="00FB7C23" w:rsidRDefault="00FB7C23" w:rsidP="00FB7C23">
      <w:pPr>
        <w:pStyle w:val="--12"/>
        <w:ind w:firstLine="0"/>
        <w:jc w:val="center"/>
        <w:rPr>
          <w:rFonts w:ascii="Calibri" w:hAnsi="Calibri" w:cs="Calibri"/>
          <w:sz w:val="20"/>
          <w:szCs w:val="20"/>
        </w:rPr>
      </w:pPr>
      <w:r w:rsidRPr="00FB4166">
        <w:rPr>
          <w:rFonts w:ascii="Calibri" w:hAnsi="Calibri" w:cs="Calibri"/>
          <w:sz w:val="20"/>
          <w:szCs w:val="20"/>
        </w:rPr>
        <w:t>у % до грудня попереднього року</w:t>
      </w:r>
    </w:p>
    <w:p w:rsidR="00FB7C23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>
        <w:rPr>
          <w:noProof/>
          <w:snapToGrid/>
          <w:lang w:eastAsia="uk-UA"/>
          <w14:ligatures w14:val="standardContextual"/>
        </w:rPr>
        <w:drawing>
          <wp:inline distT="0" distB="0" distL="0" distR="0" wp14:anchorId="7259B206" wp14:editId="760F9074">
            <wp:extent cx="2835275" cy="1878965"/>
            <wp:effectExtent l="0" t="0" r="3175" b="6985"/>
            <wp:docPr id="3" name="Діагра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FB7C23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  <w:sectPr w:rsidR="00FB7C23" w:rsidSect="0037204B">
          <w:footerReference w:type="even" r:id="rId23"/>
          <w:footerReference w:type="default" r:id="rId24"/>
          <w:type w:val="continuous"/>
          <w:pgSz w:w="11906" w:h="16838"/>
          <w:pgMar w:top="851" w:right="1134" w:bottom="851" w:left="1134" w:header="709" w:footer="709" w:gutter="0"/>
          <w:cols w:num="2" w:space="708"/>
          <w:titlePg/>
          <w:docGrid w:linePitch="360"/>
        </w:sectPr>
      </w:pPr>
    </w:p>
    <w:p w:rsidR="00FB7C23" w:rsidRPr="0037204B" w:rsidRDefault="00FB7C23" w:rsidP="00FB7C23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1551BB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>Зміни споживчих цін на товари та послуги</w:t>
      </w:r>
    </w:p>
    <w:p w:rsidR="00FB7C23" w:rsidRDefault="00FB7C23" w:rsidP="00FB7C23">
      <w:pPr>
        <w:pStyle w:val="--12"/>
        <w:ind w:firstLine="0"/>
        <w:jc w:val="right"/>
        <w:rPr>
          <w:sz w:val="22"/>
          <w:szCs w:val="22"/>
        </w:rPr>
      </w:pPr>
      <w:r w:rsidRPr="001551BB">
        <w:rPr>
          <w:sz w:val="22"/>
          <w:szCs w:val="22"/>
        </w:rPr>
        <w:t>(відсотків)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2"/>
        <w:gridCol w:w="1763"/>
        <w:gridCol w:w="1764"/>
      </w:tblGrid>
      <w:tr w:rsidR="00FB7C23" w:rsidTr="00836A03">
        <w:trPr>
          <w:trHeight w:val="289"/>
        </w:trPr>
        <w:tc>
          <w:tcPr>
            <w:tcW w:w="6112" w:type="dxa"/>
            <w:vMerge w:val="restart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</w:tcPr>
          <w:p w:rsidR="00FB7C23" w:rsidRDefault="00FB7C23" w:rsidP="00836A03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FB7C23" w:rsidRDefault="00542729" w:rsidP="00836A03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Лютий 2026</w:t>
            </w:r>
            <w:r w:rsidR="00FB7C23"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FB7C23" w:rsidTr="00836A03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vAlign w:val="center"/>
            <w:hideMark/>
          </w:tcPr>
          <w:p w:rsidR="00FB7C23" w:rsidRDefault="00FB7C23" w:rsidP="00836A03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  <w:hideMark/>
          </w:tcPr>
          <w:p w:rsidR="00FB7C23" w:rsidRDefault="00542729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січня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2026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  <w:hideMark/>
          </w:tcPr>
          <w:p w:rsidR="00FB7C23" w:rsidRDefault="00542729" w:rsidP="00836A03">
            <w:pPr>
              <w:jc w:val="center"/>
              <w:rPr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2025</w:t>
            </w:r>
          </w:p>
        </w:tc>
      </w:tr>
      <w:tr w:rsidR="00FB7C23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Споживчі ціни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9F27E6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9F27E6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1,5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72552B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2,3</w:t>
            </w:r>
          </w:p>
        </w:tc>
      </w:tr>
      <w:tr w:rsidR="00FB7C23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 та безалкогольні напої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9F27E6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9F27E6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72552B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3,5</w:t>
            </w:r>
          </w:p>
        </w:tc>
      </w:tr>
      <w:tr w:rsidR="00FB7C23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9F27E6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9F27E6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72552B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3,6</w:t>
            </w:r>
          </w:p>
        </w:tc>
      </w:tr>
      <w:tr w:rsidR="00FB7C23" w:rsidRPr="0031430B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31430B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1430B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 і хлібопродукти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9F27E6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9F27E6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31430B" w:rsidRDefault="0072552B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4,0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0,9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2,9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макаронні вироби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6,0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1,0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м’ясо та м’ясопродукти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-0,1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-1,1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риба та продукти з риби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3,5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молоко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-3,5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сир і м’який сир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-2,1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-1,2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яйця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3,8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-2,3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масло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-3,4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олія соняшникова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3,0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2,9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фрукти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11,5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овочі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11,8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28,7</w:t>
            </w:r>
          </w:p>
        </w:tc>
      </w:tr>
      <w:tr w:rsidR="00FB7C23" w:rsidRPr="008554D2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val="en-US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цукор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0,3</w:t>
            </w:r>
          </w:p>
        </w:tc>
      </w:tr>
      <w:tr w:rsidR="00FB7C23" w:rsidRPr="0031430B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8554D2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Безалкогольні напої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8554D2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2,2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31430B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8554D2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2,6</w:t>
            </w:r>
          </w:p>
        </w:tc>
      </w:tr>
      <w:tr w:rsidR="00FB7C23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FB7C23" w:rsidRPr="0031430B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1430B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Алкогольні напої, тютюнові вироби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31430B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3,2</w:t>
            </w:r>
          </w:p>
        </w:tc>
      </w:tr>
      <w:tr w:rsidR="00FB7C23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 і взуття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-3,6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-12,3</w:t>
            </w:r>
          </w:p>
        </w:tc>
      </w:tr>
      <w:tr w:rsidR="00FB7C23" w:rsidTr="00836A03"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2F27A8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-4,5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2F27A8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-17,8</w:t>
            </w:r>
          </w:p>
        </w:tc>
      </w:tr>
      <w:tr w:rsidR="00FB7C23" w:rsidTr="00836A03">
        <w:trPr>
          <w:trHeight w:val="70"/>
        </w:trPr>
        <w:tc>
          <w:tcPr>
            <w:tcW w:w="611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0A740D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Взуття</w:t>
            </w:r>
          </w:p>
        </w:tc>
        <w:tc>
          <w:tcPr>
            <w:tcW w:w="1763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2F27A8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-2,3</w:t>
            </w:r>
          </w:p>
        </w:tc>
        <w:tc>
          <w:tcPr>
            <w:tcW w:w="1764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FB7C23" w:rsidRPr="000A740D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-3,9</w:t>
            </w:r>
          </w:p>
        </w:tc>
      </w:tr>
    </w:tbl>
    <w:p w:rsidR="00FB7C23" w:rsidRDefault="00FB7C23" w:rsidP="00FB7C23">
      <w:pPr>
        <w:rPr>
          <w:rFonts w:asciiTheme="minorHAnsi" w:hAnsiTheme="minorHAnsi" w:cstheme="minorHAnsi"/>
          <w:snapToGrid w:val="0"/>
          <w:color w:val="22517D"/>
          <w:sz w:val="22"/>
          <w:szCs w:val="22"/>
        </w:rPr>
      </w:pPr>
      <w:r>
        <w:rPr>
          <w:sz w:val="22"/>
          <w:szCs w:val="22"/>
        </w:rPr>
        <w:br w:type="page"/>
      </w:r>
    </w:p>
    <w:p w:rsidR="00FB7C23" w:rsidRPr="0038775F" w:rsidRDefault="00FB7C23" w:rsidP="00FB7C23">
      <w:pPr>
        <w:pStyle w:val="--12"/>
        <w:ind w:firstLine="0"/>
        <w:jc w:val="right"/>
      </w:pPr>
      <w:r w:rsidRPr="001551BB">
        <w:rPr>
          <w:sz w:val="22"/>
          <w:szCs w:val="22"/>
        </w:rPr>
        <w:lastRenderedPageBreak/>
        <w:t>Продовження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2"/>
        <w:gridCol w:w="1763"/>
        <w:gridCol w:w="1764"/>
      </w:tblGrid>
      <w:tr w:rsidR="00FB7C23" w:rsidTr="00836A03">
        <w:trPr>
          <w:trHeight w:val="280"/>
        </w:trPr>
        <w:tc>
          <w:tcPr>
            <w:tcW w:w="6112" w:type="dxa"/>
            <w:vMerge w:val="restart"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</w:tcPr>
          <w:p w:rsidR="00FB7C23" w:rsidRDefault="00FB7C23" w:rsidP="00836A03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3527" w:type="dxa"/>
            <w:gridSpan w:val="2"/>
            <w:tcBorders>
              <w:top w:val="single" w:sz="4" w:space="0" w:color="22517D"/>
              <w:left w:val="single" w:sz="6" w:space="0" w:color="22517D"/>
              <w:bottom w:val="single" w:sz="6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FB7C23" w:rsidRDefault="00542729" w:rsidP="00836A03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Лютий 2026</w:t>
            </w:r>
            <w:r w:rsidR="00FB7C23"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FB7C23" w:rsidTr="00836A03">
        <w:trPr>
          <w:trHeight w:val="340"/>
        </w:trPr>
        <w:tc>
          <w:tcPr>
            <w:tcW w:w="6112" w:type="dxa"/>
            <w:vMerge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center"/>
            <w:hideMark/>
          </w:tcPr>
          <w:p w:rsidR="00FB7C23" w:rsidRDefault="00FB7C23" w:rsidP="00836A03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  <w:hideMark/>
          </w:tcPr>
          <w:p w:rsidR="00FB7C23" w:rsidRDefault="00542729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січня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br/>
              <w:t>2026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  <w:hideMark/>
          </w:tcPr>
          <w:p w:rsidR="00FB7C23" w:rsidRDefault="00542729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2025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Житло, вода, електроенергія, газ та інші види палива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Утримання та ремонт житла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0,7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0,6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Водопостачання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Прибирання сміття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Каналізація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Послуги з управління багатоквартирними будинками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542729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Електроенергія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Природний газ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Гаряча вода, опалення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FB7C2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Предмети домашнього вжитку,</w:t>
            </w:r>
            <w:r w:rsidRPr="00AD306C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br/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побутова техніка та поточне утримання житла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1,8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Охорона здоров’я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-0,6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0,3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Фармацевтична продукція, медичні товари та обладнання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-0,3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Амбулаторні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AC70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0,1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0,8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0,6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E31007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1,6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Паливо та мастила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2,3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4,1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Транспортні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1,2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2,4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залізничний пасажирський 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-2,0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0,5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автодорожній пасажирський транспорт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2,6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Зв’язок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5,2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10,8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Відпочинок і культура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1,7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2,7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Освіта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0,1</w:t>
            </w:r>
          </w:p>
        </w:tc>
      </w:tr>
      <w:tr w:rsidR="00FB7C23" w:rsidTr="00836A03"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Ресторани та готелі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0,5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1,3</w:t>
            </w:r>
          </w:p>
        </w:tc>
      </w:tr>
      <w:tr w:rsidR="00FB7C23" w:rsidTr="00836A03">
        <w:trPr>
          <w:trHeight w:val="65"/>
        </w:trPr>
        <w:tc>
          <w:tcPr>
            <w:tcW w:w="6112" w:type="dxa"/>
            <w:tcBorders>
              <w:top w:val="single" w:sz="6" w:space="0" w:color="22517D"/>
              <w:left w:val="single" w:sz="4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FB7C23" w:rsidRDefault="00FB7C2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Різні товари та послуги</w:t>
            </w:r>
          </w:p>
        </w:tc>
        <w:tc>
          <w:tcPr>
            <w:tcW w:w="1763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043FB1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3,0</w:t>
            </w:r>
          </w:p>
        </w:tc>
        <w:tc>
          <w:tcPr>
            <w:tcW w:w="1764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FB7C23" w:rsidRDefault="00DF6828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4,6</w:t>
            </w:r>
          </w:p>
        </w:tc>
      </w:tr>
    </w:tbl>
    <w:p w:rsidR="006E3757" w:rsidRPr="000A740D" w:rsidRDefault="006E3757" w:rsidP="006E3757">
      <w:pPr>
        <w:spacing w:line="216" w:lineRule="auto"/>
        <w:rPr>
          <w:rFonts w:ascii="Calibri" w:hAnsi="Calibri" w:cs="Arial"/>
          <w:color w:val="22517D"/>
        </w:rPr>
      </w:pPr>
    </w:p>
    <w:tbl>
      <w:tblPr>
        <w:tblStyle w:val="10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0"/>
        <w:gridCol w:w="4749"/>
      </w:tblGrid>
      <w:tr w:rsidR="006E3757" w:rsidRPr="006E3757" w:rsidTr="008753CA">
        <w:tc>
          <w:tcPr>
            <w:tcW w:w="4890" w:type="dxa"/>
          </w:tcPr>
          <w:p w:rsidR="00041139" w:rsidRPr="001B45F8" w:rsidRDefault="00041139" w:rsidP="004644F3">
            <w:pPr>
              <w:pStyle w:val="--12"/>
              <w:rPr>
                <w:sz w:val="22"/>
                <w:szCs w:val="22"/>
              </w:rPr>
            </w:pPr>
            <w:r w:rsidRPr="002052FE">
              <w:rPr>
                <w:sz w:val="22"/>
                <w:szCs w:val="22"/>
              </w:rPr>
              <w:t xml:space="preserve">На споживчому ринку столиці </w:t>
            </w:r>
            <w:r w:rsidR="00DF3E01" w:rsidRPr="002052FE">
              <w:rPr>
                <w:sz w:val="22"/>
                <w:szCs w:val="22"/>
              </w:rPr>
              <w:t>в</w:t>
            </w:r>
            <w:r w:rsidR="00ED0113" w:rsidRPr="002052FE">
              <w:rPr>
                <w:sz w:val="22"/>
                <w:szCs w:val="22"/>
              </w:rPr>
              <w:t xml:space="preserve"> </w:t>
            </w:r>
            <w:r w:rsidR="00272A99">
              <w:rPr>
                <w:sz w:val="22"/>
                <w:szCs w:val="22"/>
              </w:rPr>
              <w:t>лютому</w:t>
            </w:r>
            <w:r w:rsidRPr="002052FE">
              <w:rPr>
                <w:sz w:val="22"/>
                <w:szCs w:val="22"/>
              </w:rPr>
              <w:t xml:space="preserve"> ціни на продукти харчування та безалкогольні напої </w:t>
            </w:r>
            <w:r w:rsidR="00DF3E01" w:rsidRPr="002052FE">
              <w:rPr>
                <w:sz w:val="22"/>
                <w:szCs w:val="22"/>
              </w:rPr>
              <w:t>зросли</w:t>
            </w:r>
            <w:r w:rsidRPr="002052FE">
              <w:rPr>
                <w:sz w:val="22"/>
                <w:szCs w:val="22"/>
              </w:rPr>
              <w:t xml:space="preserve"> на </w:t>
            </w:r>
            <w:r w:rsidR="009F27E6">
              <w:rPr>
                <w:sz w:val="22"/>
                <w:szCs w:val="22"/>
              </w:rPr>
              <w:t>2,3</w:t>
            </w:r>
            <w:r w:rsidR="00731D4A" w:rsidRPr="002052FE">
              <w:rPr>
                <w:sz w:val="22"/>
                <w:szCs w:val="22"/>
              </w:rPr>
              <w:t xml:space="preserve"> %. </w:t>
            </w:r>
            <w:r w:rsidR="009F27E6">
              <w:rPr>
                <w:sz w:val="22"/>
                <w:szCs w:val="22"/>
              </w:rPr>
              <w:t>Найбільше (на 11,8</w:t>
            </w:r>
            <w:r w:rsidR="00ED0113" w:rsidRPr="002052FE">
              <w:rPr>
                <w:sz w:val="22"/>
                <w:szCs w:val="22"/>
              </w:rPr>
              <w:t> %</w:t>
            </w:r>
            <w:r w:rsidR="009F27E6">
              <w:rPr>
                <w:sz w:val="22"/>
                <w:szCs w:val="22"/>
              </w:rPr>
              <w:t>) подорожчали овочі. На 6,3</w:t>
            </w:r>
            <w:r w:rsidR="00F507B9" w:rsidRPr="002052FE">
              <w:rPr>
                <w:sz w:val="22"/>
                <w:szCs w:val="22"/>
              </w:rPr>
              <w:t>–</w:t>
            </w:r>
            <w:r w:rsidR="009F27E6">
              <w:rPr>
                <w:sz w:val="22"/>
                <w:szCs w:val="22"/>
              </w:rPr>
              <w:t>0,3</w:t>
            </w:r>
            <w:r w:rsidR="00DF3E01" w:rsidRPr="002052FE">
              <w:rPr>
                <w:sz w:val="22"/>
                <w:szCs w:val="22"/>
              </w:rPr>
              <w:t> % зросли</w:t>
            </w:r>
            <w:r w:rsidR="00276690">
              <w:rPr>
                <w:sz w:val="22"/>
                <w:szCs w:val="22"/>
              </w:rPr>
              <w:t xml:space="preserve"> ціни</w:t>
            </w:r>
            <w:r w:rsidR="0038385C">
              <w:rPr>
                <w:sz w:val="22"/>
                <w:szCs w:val="22"/>
              </w:rPr>
              <w:br/>
            </w:r>
            <w:r w:rsidRPr="002052FE">
              <w:rPr>
                <w:sz w:val="22"/>
                <w:szCs w:val="22"/>
              </w:rPr>
              <w:t>на</w:t>
            </w:r>
            <w:r w:rsidR="001B45F8">
              <w:rPr>
                <w:sz w:val="22"/>
                <w:szCs w:val="22"/>
              </w:rPr>
              <w:t xml:space="preserve"> фрукти</w:t>
            </w:r>
            <w:r w:rsidR="00DF3E01" w:rsidRPr="002052FE">
              <w:rPr>
                <w:sz w:val="22"/>
                <w:szCs w:val="22"/>
              </w:rPr>
              <w:t>,</w:t>
            </w:r>
            <w:r w:rsidR="009F27E6" w:rsidRPr="002052FE">
              <w:rPr>
                <w:sz w:val="22"/>
                <w:szCs w:val="22"/>
              </w:rPr>
              <w:t xml:space="preserve"> макаронні вироби</w:t>
            </w:r>
            <w:r w:rsidR="009F27E6">
              <w:rPr>
                <w:sz w:val="22"/>
                <w:szCs w:val="22"/>
              </w:rPr>
              <w:t>, яйця,</w:t>
            </w:r>
            <w:r w:rsidR="009F27E6" w:rsidRPr="001B45F8">
              <w:rPr>
                <w:sz w:val="22"/>
                <w:szCs w:val="22"/>
              </w:rPr>
              <w:t xml:space="preserve"> соняшникову олію</w:t>
            </w:r>
            <w:r w:rsidR="009F27E6">
              <w:rPr>
                <w:sz w:val="22"/>
                <w:szCs w:val="22"/>
              </w:rPr>
              <w:t>, масло, безалкогольні напої, молоко,</w:t>
            </w:r>
            <w:r w:rsidR="001B45F8">
              <w:rPr>
                <w:sz w:val="22"/>
                <w:szCs w:val="22"/>
              </w:rPr>
              <w:t xml:space="preserve"> хліб,</w:t>
            </w:r>
            <w:r w:rsidR="009F27E6">
              <w:rPr>
                <w:sz w:val="22"/>
                <w:szCs w:val="22"/>
              </w:rPr>
              <w:t xml:space="preserve"> цукор.</w:t>
            </w:r>
            <w:r w:rsidR="00ED0113" w:rsidRPr="002052FE">
              <w:rPr>
                <w:noProof/>
                <w:sz w:val="22"/>
                <w:szCs w:val="22"/>
              </w:rPr>
              <w:t xml:space="preserve"> </w:t>
            </w:r>
            <w:r w:rsidRPr="002052FE">
              <w:rPr>
                <w:noProof/>
                <w:sz w:val="22"/>
                <w:szCs w:val="22"/>
              </w:rPr>
              <w:t>Водночас</w:t>
            </w:r>
            <w:r w:rsidR="001971AB">
              <w:rPr>
                <w:sz w:val="22"/>
                <w:szCs w:val="22"/>
              </w:rPr>
              <w:t xml:space="preserve"> </w:t>
            </w:r>
            <w:r w:rsidR="009F27E6">
              <w:rPr>
                <w:sz w:val="22"/>
                <w:szCs w:val="22"/>
              </w:rPr>
              <w:t>на 2,1</w:t>
            </w:r>
            <w:r w:rsidR="00D22487" w:rsidRPr="002052FE">
              <w:rPr>
                <w:sz w:val="22"/>
                <w:szCs w:val="22"/>
              </w:rPr>
              <w:t xml:space="preserve"> % </w:t>
            </w:r>
            <w:r w:rsidR="0051594B">
              <w:rPr>
                <w:sz w:val="22"/>
                <w:szCs w:val="22"/>
              </w:rPr>
              <w:t>та 0,1</w:t>
            </w:r>
            <w:r w:rsidR="0051594B" w:rsidRPr="002052FE">
              <w:rPr>
                <w:sz w:val="22"/>
                <w:szCs w:val="22"/>
              </w:rPr>
              <w:t xml:space="preserve"> % </w:t>
            </w:r>
            <w:r w:rsidR="00DF3E01" w:rsidRPr="002052FE">
              <w:rPr>
                <w:sz w:val="22"/>
                <w:szCs w:val="22"/>
              </w:rPr>
              <w:t>знизил</w:t>
            </w:r>
            <w:r w:rsidR="0051594B">
              <w:rPr>
                <w:sz w:val="22"/>
                <w:szCs w:val="22"/>
              </w:rPr>
              <w:t>ися</w:t>
            </w:r>
            <w:r w:rsidR="008148FC" w:rsidRPr="002052FE">
              <w:rPr>
                <w:sz w:val="22"/>
                <w:szCs w:val="22"/>
              </w:rPr>
              <w:t xml:space="preserve"> цін</w:t>
            </w:r>
            <w:r w:rsidR="0051594B">
              <w:rPr>
                <w:sz w:val="22"/>
                <w:szCs w:val="22"/>
              </w:rPr>
              <w:t>и</w:t>
            </w:r>
            <w:r w:rsidR="00ED0113" w:rsidRPr="002052FE">
              <w:rPr>
                <w:sz w:val="22"/>
                <w:szCs w:val="22"/>
              </w:rPr>
              <w:t xml:space="preserve"> </w:t>
            </w:r>
            <w:r w:rsidRPr="002052FE">
              <w:rPr>
                <w:sz w:val="22"/>
                <w:szCs w:val="22"/>
              </w:rPr>
              <w:t>на</w:t>
            </w:r>
            <w:r w:rsidR="009F27E6" w:rsidRPr="002052FE">
              <w:rPr>
                <w:noProof/>
                <w:sz w:val="22"/>
                <w:szCs w:val="22"/>
              </w:rPr>
              <w:t xml:space="preserve"> </w:t>
            </w:r>
            <w:r w:rsidR="0051594B">
              <w:rPr>
                <w:noProof/>
                <w:sz w:val="22"/>
                <w:szCs w:val="22"/>
              </w:rPr>
              <w:t>сир і м’який сир та</w:t>
            </w:r>
            <w:r w:rsidR="001971AB">
              <w:rPr>
                <w:sz w:val="22"/>
                <w:szCs w:val="22"/>
              </w:rPr>
              <w:t xml:space="preserve"> м’ясо та м’ясопродукти</w:t>
            </w:r>
            <w:r w:rsidR="008554D2" w:rsidRPr="008554D2">
              <w:rPr>
                <w:sz w:val="22"/>
                <w:szCs w:val="22"/>
                <w:lang w:val="ru-RU"/>
              </w:rPr>
              <w:t xml:space="preserve"> </w:t>
            </w:r>
            <w:r w:rsidR="008554D2" w:rsidRPr="0038385C">
              <w:rPr>
                <w:sz w:val="22"/>
                <w:szCs w:val="22"/>
              </w:rPr>
              <w:t>відповідно</w:t>
            </w:r>
            <w:r w:rsidR="00B41B59" w:rsidRPr="001B45F8">
              <w:rPr>
                <w:sz w:val="22"/>
                <w:szCs w:val="22"/>
              </w:rPr>
              <w:t>.</w:t>
            </w:r>
          </w:p>
          <w:p w:rsidR="00041139" w:rsidRPr="00FB7C23" w:rsidRDefault="00041139" w:rsidP="004644F3">
            <w:pPr>
              <w:pStyle w:val="--12"/>
              <w:rPr>
                <w:rFonts w:cs="Calibri"/>
                <w:sz w:val="22"/>
                <w:szCs w:val="22"/>
                <w:highlight w:val="yellow"/>
              </w:rPr>
            </w:pPr>
          </w:p>
          <w:p w:rsidR="00041139" w:rsidRPr="002052FE" w:rsidRDefault="00041139" w:rsidP="004644F3">
            <w:pPr>
              <w:pStyle w:val="--12"/>
              <w:rPr>
                <w:sz w:val="22"/>
                <w:szCs w:val="22"/>
              </w:rPr>
            </w:pPr>
            <w:r w:rsidRPr="002052FE">
              <w:rPr>
                <w:rFonts w:cs="Calibri"/>
                <w:sz w:val="22"/>
                <w:szCs w:val="22"/>
              </w:rPr>
              <w:t>Ціни на алкогольні на</w:t>
            </w:r>
            <w:r w:rsidR="003668D1" w:rsidRPr="002052FE">
              <w:rPr>
                <w:rFonts w:cs="Calibri"/>
                <w:sz w:val="22"/>
                <w:szCs w:val="22"/>
              </w:rPr>
              <w:t>пої та тютюнові вироби підвищилися</w:t>
            </w:r>
            <w:r w:rsidRPr="002052FE">
              <w:rPr>
                <w:rFonts w:cs="Calibri"/>
                <w:sz w:val="22"/>
                <w:szCs w:val="22"/>
              </w:rPr>
              <w:t xml:space="preserve"> на </w:t>
            </w:r>
            <w:r w:rsidR="006C6E0A">
              <w:rPr>
                <w:rFonts w:cs="Calibri"/>
                <w:sz w:val="22"/>
                <w:szCs w:val="22"/>
              </w:rPr>
              <w:t>2,3</w:t>
            </w:r>
            <w:r w:rsidRPr="002052FE">
              <w:rPr>
                <w:rFonts w:cs="Calibri"/>
                <w:sz w:val="22"/>
                <w:szCs w:val="22"/>
              </w:rPr>
              <w:t xml:space="preserve"> %, </w:t>
            </w:r>
            <w:r w:rsidR="009554B1" w:rsidRPr="002052FE">
              <w:rPr>
                <w:rFonts w:cs="Calibri"/>
                <w:sz w:val="22"/>
                <w:szCs w:val="22"/>
              </w:rPr>
              <w:t>що пов’</w:t>
            </w:r>
            <w:r w:rsidR="00B529B3">
              <w:rPr>
                <w:rFonts w:cs="Calibri"/>
                <w:sz w:val="22"/>
                <w:szCs w:val="22"/>
              </w:rPr>
              <w:t>язано</w:t>
            </w:r>
            <w:r w:rsidR="004E48EC" w:rsidRPr="004E48EC">
              <w:rPr>
                <w:rFonts w:cs="Calibri"/>
                <w:sz w:val="22"/>
                <w:szCs w:val="22"/>
                <w:lang w:val="ru-RU"/>
              </w:rPr>
              <w:br/>
            </w:r>
            <w:r w:rsidR="009554B1" w:rsidRPr="002052FE">
              <w:rPr>
                <w:rFonts w:cs="Calibri"/>
                <w:sz w:val="22"/>
                <w:szCs w:val="22"/>
              </w:rPr>
              <w:t xml:space="preserve">з подорожчанням </w:t>
            </w:r>
            <w:r w:rsidR="009554B1" w:rsidRPr="002052FE">
              <w:rPr>
                <w:sz w:val="22"/>
                <w:szCs w:val="22"/>
              </w:rPr>
              <w:t xml:space="preserve">тютюнових виробів на </w:t>
            </w:r>
            <w:r w:rsidR="006C6E0A">
              <w:rPr>
                <w:rFonts w:cs="Calibri"/>
                <w:sz w:val="22"/>
                <w:szCs w:val="22"/>
              </w:rPr>
              <w:t>2,4</w:t>
            </w:r>
            <w:r w:rsidR="009554B1" w:rsidRPr="002052FE">
              <w:rPr>
                <w:rFonts w:cs="Calibri"/>
                <w:sz w:val="22"/>
                <w:szCs w:val="22"/>
              </w:rPr>
              <w:t> %</w:t>
            </w:r>
            <w:r w:rsidR="0038385C">
              <w:rPr>
                <w:rFonts w:cs="Calibri"/>
                <w:sz w:val="22"/>
                <w:szCs w:val="22"/>
              </w:rPr>
              <w:t>, алкогольних напоїв</w:t>
            </w:r>
            <w:r w:rsidR="006C6E0A" w:rsidRPr="002052FE">
              <w:rPr>
                <w:sz w:val="22"/>
                <w:szCs w:val="22"/>
              </w:rPr>
              <w:t xml:space="preserve"> на </w:t>
            </w:r>
            <w:r w:rsidR="006C6E0A">
              <w:rPr>
                <w:sz w:val="22"/>
                <w:szCs w:val="22"/>
              </w:rPr>
              <w:t>2,2</w:t>
            </w:r>
            <w:r w:rsidR="006C6E0A" w:rsidRPr="002052FE">
              <w:rPr>
                <w:sz w:val="22"/>
                <w:szCs w:val="22"/>
              </w:rPr>
              <w:t> %.</w:t>
            </w:r>
          </w:p>
          <w:p w:rsidR="00902197" w:rsidRPr="00FB7C23" w:rsidRDefault="00902197" w:rsidP="004644F3">
            <w:pPr>
              <w:pStyle w:val="--12"/>
              <w:rPr>
                <w:sz w:val="22"/>
                <w:szCs w:val="22"/>
              </w:rPr>
            </w:pPr>
          </w:p>
          <w:p w:rsidR="00041139" w:rsidRPr="002052FE" w:rsidRDefault="00902197" w:rsidP="00B41B59">
            <w:pPr>
              <w:pStyle w:val="--12"/>
              <w:rPr>
                <w:sz w:val="22"/>
                <w:szCs w:val="22"/>
              </w:rPr>
            </w:pPr>
            <w:r w:rsidRPr="002052FE">
              <w:rPr>
                <w:sz w:val="22"/>
                <w:szCs w:val="22"/>
              </w:rPr>
              <w:t xml:space="preserve">Одяг і взуття подешевшали на </w:t>
            </w:r>
            <w:r w:rsidR="00FA2DC5">
              <w:rPr>
                <w:sz w:val="22"/>
                <w:szCs w:val="22"/>
              </w:rPr>
              <w:t>3,6</w:t>
            </w:r>
            <w:r w:rsidRPr="002052FE">
              <w:rPr>
                <w:sz w:val="22"/>
                <w:szCs w:val="22"/>
              </w:rPr>
              <w:t xml:space="preserve"> %, зокрема, </w:t>
            </w:r>
            <w:r w:rsidR="00FA2DC5">
              <w:rPr>
                <w:sz w:val="22"/>
                <w:szCs w:val="22"/>
              </w:rPr>
              <w:t>одяг – на 4,5</w:t>
            </w:r>
            <w:r w:rsidR="00D22487" w:rsidRPr="002052FE">
              <w:rPr>
                <w:sz w:val="22"/>
                <w:szCs w:val="22"/>
              </w:rPr>
              <w:t xml:space="preserve"> %, </w:t>
            </w:r>
            <w:r w:rsidRPr="002052FE">
              <w:rPr>
                <w:sz w:val="22"/>
                <w:szCs w:val="22"/>
              </w:rPr>
              <w:t xml:space="preserve">взуття – на </w:t>
            </w:r>
            <w:r w:rsidR="00FA2DC5">
              <w:rPr>
                <w:sz w:val="22"/>
                <w:szCs w:val="22"/>
              </w:rPr>
              <w:t>2,3</w:t>
            </w:r>
            <w:r w:rsidRPr="002052FE">
              <w:rPr>
                <w:sz w:val="22"/>
                <w:szCs w:val="22"/>
              </w:rPr>
              <w:t> %</w:t>
            </w:r>
            <w:r w:rsidR="00D22487" w:rsidRPr="002052FE">
              <w:rPr>
                <w:sz w:val="22"/>
                <w:szCs w:val="22"/>
              </w:rPr>
              <w:t>.</w:t>
            </w:r>
          </w:p>
          <w:p w:rsidR="00322F5E" w:rsidRPr="00FB7C23" w:rsidRDefault="00322F5E" w:rsidP="00B41B59">
            <w:pPr>
              <w:pStyle w:val="--12"/>
              <w:rPr>
                <w:sz w:val="22"/>
                <w:szCs w:val="22"/>
              </w:rPr>
            </w:pPr>
          </w:p>
          <w:p w:rsidR="00322F5E" w:rsidRDefault="00FA2DC5" w:rsidP="00B529B3">
            <w:pPr>
              <w:pStyle w:val="--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Ціни на транспорт зросли на 0,6</w:t>
            </w:r>
            <w:r w:rsidR="00B529B3">
              <w:rPr>
                <w:sz w:val="22"/>
                <w:szCs w:val="22"/>
              </w:rPr>
              <w:t> %</w:t>
            </w:r>
            <w:r w:rsidR="004E48EC" w:rsidRPr="004E48EC">
              <w:rPr>
                <w:sz w:val="22"/>
                <w:szCs w:val="22"/>
                <w:lang w:val="ru-RU"/>
              </w:rPr>
              <w:br/>
            </w:r>
            <w:r w:rsidR="00322F5E" w:rsidRPr="002052FE">
              <w:rPr>
                <w:sz w:val="22"/>
                <w:szCs w:val="22"/>
              </w:rPr>
              <w:t>в основному через подоро</w:t>
            </w:r>
            <w:r w:rsidR="009554B1" w:rsidRPr="002052FE">
              <w:rPr>
                <w:sz w:val="22"/>
                <w:szCs w:val="22"/>
              </w:rPr>
              <w:t>жчання</w:t>
            </w:r>
            <w:r w:rsidR="00B235C7">
              <w:rPr>
                <w:sz w:val="22"/>
                <w:szCs w:val="22"/>
              </w:rPr>
              <w:t xml:space="preserve"> палива та мастил</w:t>
            </w:r>
            <w:r w:rsidR="00577841" w:rsidRPr="002052FE">
              <w:rPr>
                <w:sz w:val="22"/>
                <w:szCs w:val="22"/>
              </w:rPr>
              <w:t xml:space="preserve"> на </w:t>
            </w:r>
            <w:r>
              <w:rPr>
                <w:sz w:val="22"/>
                <w:szCs w:val="22"/>
              </w:rPr>
              <w:t>2,3</w:t>
            </w:r>
            <w:r w:rsidR="00577841">
              <w:rPr>
                <w:sz w:val="22"/>
                <w:szCs w:val="22"/>
              </w:rPr>
              <w:t> </w:t>
            </w:r>
            <w:r w:rsidR="00577841" w:rsidRPr="002052FE">
              <w:rPr>
                <w:sz w:val="22"/>
                <w:szCs w:val="22"/>
              </w:rPr>
              <w:t>%</w:t>
            </w:r>
            <w:r w:rsidR="00B235C7">
              <w:rPr>
                <w:sz w:val="22"/>
                <w:szCs w:val="22"/>
              </w:rPr>
              <w:t xml:space="preserve">. Водночас на </w:t>
            </w:r>
            <w:r>
              <w:rPr>
                <w:sz w:val="22"/>
                <w:szCs w:val="22"/>
              </w:rPr>
              <w:t>2,0</w:t>
            </w:r>
            <w:r w:rsidR="00B235C7">
              <w:rPr>
                <w:sz w:val="22"/>
                <w:szCs w:val="22"/>
              </w:rPr>
              <w:t> </w:t>
            </w:r>
            <w:r w:rsidR="00B235C7" w:rsidRPr="002052FE">
              <w:rPr>
                <w:sz w:val="22"/>
                <w:szCs w:val="22"/>
              </w:rPr>
              <w:t>%</w:t>
            </w:r>
            <w:r w:rsidR="0033225E">
              <w:rPr>
                <w:sz w:val="22"/>
                <w:szCs w:val="22"/>
              </w:rPr>
              <w:t xml:space="preserve"> подешевшав проїзд у залізничному пасажирському транспорті.</w:t>
            </w:r>
          </w:p>
          <w:p w:rsidR="0001441F" w:rsidRPr="00FB7C23" w:rsidRDefault="0001441F" w:rsidP="00B529B3">
            <w:pPr>
              <w:pStyle w:val="--12"/>
              <w:rPr>
                <w:sz w:val="22"/>
                <w:szCs w:val="22"/>
              </w:rPr>
            </w:pPr>
          </w:p>
          <w:p w:rsidR="0001441F" w:rsidRPr="008D587C" w:rsidRDefault="00F63D42" w:rsidP="004E48EC">
            <w:pPr>
              <w:pStyle w:val="--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сфері зв’язку</w:t>
            </w:r>
            <w:r w:rsidR="0001441F">
              <w:rPr>
                <w:sz w:val="22"/>
                <w:szCs w:val="22"/>
              </w:rPr>
              <w:t xml:space="preserve"> ціни зросли на </w:t>
            </w:r>
            <w:r w:rsidR="00FA2DC5">
              <w:rPr>
                <w:sz w:val="22"/>
                <w:szCs w:val="22"/>
              </w:rPr>
              <w:t>5,2</w:t>
            </w:r>
            <w:r w:rsidR="0001441F">
              <w:rPr>
                <w:sz w:val="22"/>
                <w:szCs w:val="22"/>
              </w:rPr>
              <w:t> </w:t>
            </w:r>
            <w:r w:rsidR="0001441F" w:rsidRPr="002052FE">
              <w:rPr>
                <w:sz w:val="22"/>
                <w:szCs w:val="22"/>
              </w:rPr>
              <w:t>%</w:t>
            </w:r>
            <w:r w:rsidR="004D6B15">
              <w:rPr>
                <w:sz w:val="22"/>
                <w:szCs w:val="22"/>
              </w:rPr>
              <w:t>,</w:t>
            </w:r>
            <w:r w:rsidR="004E48EC" w:rsidRPr="004E48EC">
              <w:rPr>
                <w:sz w:val="22"/>
                <w:szCs w:val="22"/>
                <w:lang w:val="ru-RU"/>
              </w:rPr>
              <w:br/>
            </w:r>
            <w:r w:rsidR="0001441F">
              <w:rPr>
                <w:sz w:val="22"/>
                <w:szCs w:val="22"/>
              </w:rPr>
              <w:t xml:space="preserve">що </w:t>
            </w:r>
            <w:r w:rsidR="004D6B15">
              <w:rPr>
                <w:sz w:val="22"/>
                <w:szCs w:val="22"/>
              </w:rPr>
              <w:t>пов’язано з підвищенням тарифів</w:t>
            </w:r>
            <w:r w:rsidR="004E48EC" w:rsidRPr="004E48EC">
              <w:rPr>
                <w:sz w:val="22"/>
                <w:szCs w:val="22"/>
                <w:lang w:val="ru-RU"/>
              </w:rPr>
              <w:br/>
            </w:r>
            <w:r w:rsidR="0033225E">
              <w:rPr>
                <w:sz w:val="22"/>
                <w:szCs w:val="22"/>
              </w:rPr>
              <w:t>на мобільний</w:t>
            </w:r>
            <w:r w:rsidR="0001441F">
              <w:rPr>
                <w:sz w:val="22"/>
                <w:szCs w:val="22"/>
              </w:rPr>
              <w:t xml:space="preserve"> зв'язок на </w:t>
            </w:r>
            <w:r w:rsidR="00FA2DC5">
              <w:rPr>
                <w:sz w:val="22"/>
                <w:szCs w:val="22"/>
              </w:rPr>
              <w:t>9,1</w:t>
            </w:r>
            <w:r w:rsidR="0001441F">
              <w:rPr>
                <w:sz w:val="22"/>
                <w:szCs w:val="22"/>
              </w:rPr>
              <w:t> </w:t>
            </w:r>
            <w:r w:rsidR="0001441F" w:rsidRPr="002052FE">
              <w:rPr>
                <w:sz w:val="22"/>
                <w:szCs w:val="22"/>
              </w:rPr>
              <w:t>%</w:t>
            </w:r>
            <w:r w:rsidR="0033225E">
              <w:rPr>
                <w:sz w:val="22"/>
                <w:szCs w:val="22"/>
              </w:rPr>
              <w:t>.</w:t>
            </w:r>
          </w:p>
        </w:tc>
        <w:tc>
          <w:tcPr>
            <w:tcW w:w="4749" w:type="dxa"/>
          </w:tcPr>
          <w:p w:rsidR="006E3757" w:rsidRPr="006E3757" w:rsidRDefault="006E3757" w:rsidP="006E3757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6E375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</w:t>
            </w:r>
            <w:r w:rsidR="005563E5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міни цін на продукти харчування</w:t>
            </w:r>
            <w:r w:rsidR="005563E5" w:rsidRPr="005563E5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6E375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та безалкогольні напої</w:t>
            </w:r>
          </w:p>
          <w:p w:rsidR="006E3757" w:rsidRPr="003A2E2D" w:rsidRDefault="006E3757" w:rsidP="003A2E2D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6E3757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6E3757" w:rsidRPr="00FF0480" w:rsidRDefault="003A2E2D" w:rsidP="00084F6C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50EC2683" wp14:editId="61ED57DA">
                  <wp:extent cx="3010535" cy="1130061"/>
                  <wp:effectExtent l="0" t="0" r="0" b="0"/>
                  <wp:docPr id="718259379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="00084F6C" w:rsidRPr="00FF0480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електроенергію,</w:t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t xml:space="preserve"> </w:t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газ та інші види палива</w:t>
            </w:r>
          </w:p>
          <w:p w:rsidR="006E3757" w:rsidRPr="00E24775" w:rsidRDefault="006E3757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FF0480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3A2E2D" w:rsidRPr="006E3757" w:rsidRDefault="00C203E8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0C7C1084" wp14:editId="0E925938">
                  <wp:extent cx="3010535" cy="1130061"/>
                  <wp:effectExtent l="0" t="0" r="0" b="0"/>
                  <wp:docPr id="1869824842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  <w:p w:rsidR="006E3757" w:rsidRPr="003A0421" w:rsidRDefault="006E3757" w:rsidP="006E3757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3A0421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6E3757" w:rsidRPr="00E24775" w:rsidRDefault="006E3757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3A0421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E24775" w:rsidRPr="006E3757" w:rsidRDefault="00C203E8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68CB59EF" wp14:editId="329A383E">
                  <wp:extent cx="3010535" cy="1130061"/>
                  <wp:effectExtent l="0" t="0" r="0" b="0"/>
                  <wp:docPr id="1458724166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  <w:p w:rsidR="006E3757" w:rsidRPr="006E3757" w:rsidRDefault="006E3757" w:rsidP="006E3757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lastRenderedPageBreak/>
              <w:t>Географічне охоплення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</w:t>
            </w:r>
            <w:r w:rsidR="00B84371">
              <w:rPr>
                <w:rFonts w:ascii="Calibri" w:hAnsi="Calibri"/>
                <w:color w:val="22517D"/>
                <w:sz w:val="22"/>
                <w:szCs w:val="22"/>
              </w:rPr>
              <w:t>езентативним для розрахунку ІСЦ</w:t>
            </w:r>
            <w:r w:rsidR="00B84371" w:rsidRPr="00B84371">
              <w:rPr>
                <w:rFonts w:ascii="Calibri" w:hAnsi="Calibri"/>
                <w:color w:val="22517D"/>
                <w:sz w:val="22"/>
                <w:szCs w:val="22"/>
                <w:lang w:val="ru-RU"/>
              </w:rPr>
              <w:t xml:space="preserve">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B84371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  <w:lang w:val="ru-RU"/>
              </w:rPr>
            </w:pPr>
            <w:r w:rsidRPr="006E3757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</w:t>
            </w:r>
            <w:r w:rsidR="00B84371">
              <w:rPr>
                <w:rFonts w:ascii="Calibri" w:hAnsi="Calibri"/>
                <w:color w:val="22517D"/>
                <w:sz w:val="22"/>
                <w:szCs w:val="22"/>
              </w:rPr>
              <w:t>ня умов життя домогосподарств).</w:t>
            </w:r>
          </w:p>
          <w:p w:rsidR="006E3757" w:rsidRPr="006E3757" w:rsidRDefault="006E3757" w:rsidP="00356050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2016/792 від 11 травня 2016 року, Виконавчого Регламенту Комісії (ЄС)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 xml:space="preserve">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№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(Євростатом),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8047EE" w:rsidRDefault="008047EE" w:rsidP="008047EE">
            <w:pPr>
              <w:rPr>
                <w:rFonts w:ascii="Calibri" w:hAnsi="Calibri"/>
                <w:color w:val="22517D"/>
                <w:sz w:val="22"/>
                <w:szCs w:val="22"/>
              </w:rPr>
            </w:pPr>
            <w:r>
              <w:rPr>
                <w:rFonts w:ascii="Calibri" w:hAnsi="Calibri"/>
                <w:color w:val="22517D"/>
                <w:sz w:val="22"/>
                <w:szCs w:val="22"/>
              </w:rPr>
              <w:t>Методологічні положення:</w:t>
            </w:r>
          </w:p>
          <w:p w:rsidR="006E3757" w:rsidRDefault="00175279" w:rsidP="00DA07B3">
            <w:pPr>
              <w:tabs>
                <w:tab w:val="left" w:pos="7110"/>
              </w:tabs>
              <w:rPr>
                <w:rFonts w:cs="Calibri"/>
                <w:color w:val="22517D"/>
                <w:u w:val="single"/>
              </w:rPr>
            </w:pPr>
            <w:hyperlink r:id="rId28" w:history="1">
              <w:r w:rsidR="008047EE" w:rsidRPr="0081707A">
                <w:rPr>
                  <w:rFonts w:asciiTheme="minorHAnsi" w:hAnsiTheme="minorHAnsi" w:cstheme="minorHAnsi"/>
                  <w:color w:val="22517D"/>
                  <w:sz w:val="22"/>
                  <w:szCs w:val="22"/>
                  <w:u w:val="single"/>
                </w:rPr>
                <w:t>https://stat.gov.ua/sites/default/files/migration/files/2023/190_2023/190_2023.pdf</w:t>
              </w:r>
            </w:hyperlink>
            <w:r w:rsidR="008047EE" w:rsidRPr="0081707A">
              <w:rPr>
                <w:rFonts w:asciiTheme="minorHAnsi" w:hAnsiTheme="minorHAnsi" w:cstheme="minorHAnsi"/>
                <w:color w:val="22517D"/>
                <w:sz w:val="22"/>
                <w:szCs w:val="22"/>
                <w:u w:val="single"/>
              </w:rPr>
              <w:t>.</w:t>
            </w:r>
          </w:p>
          <w:p w:rsidR="00246029" w:rsidRPr="006E3757" w:rsidRDefault="00246029" w:rsidP="006E3757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6E3757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464B9F" w:rsidRPr="00B84371" w:rsidRDefault="00464B9F" w:rsidP="00464B9F">
      <w:pPr>
        <w:pStyle w:val="--12"/>
        <w:ind w:firstLine="0"/>
      </w:pPr>
    </w:p>
    <w:p w:rsidR="00464B9F" w:rsidRPr="00B84371" w:rsidRDefault="00464B9F" w:rsidP="00464B9F">
      <w:pPr>
        <w:pStyle w:val="--12"/>
        <w:ind w:firstLine="0"/>
      </w:pPr>
    </w:p>
    <w:p w:rsidR="00464B9F" w:rsidRPr="00B84371" w:rsidRDefault="00464B9F" w:rsidP="00464B9F">
      <w:pPr>
        <w:pStyle w:val="--12"/>
        <w:ind w:firstLine="0"/>
      </w:pPr>
    </w:p>
    <w:p w:rsidR="00183730" w:rsidRDefault="00183730" w:rsidP="00183730">
      <w:pPr>
        <w:pStyle w:val="--12"/>
        <w:ind w:firstLine="0"/>
      </w:pPr>
    </w:p>
    <w:p w:rsidR="00175279" w:rsidRPr="00B84371" w:rsidRDefault="00175279" w:rsidP="00183730">
      <w:pPr>
        <w:pStyle w:val="--12"/>
        <w:ind w:firstLine="0"/>
      </w:pPr>
      <w:bookmarkStart w:id="1" w:name="_GoBack"/>
      <w:bookmarkEnd w:id="1"/>
    </w:p>
    <w:p w:rsidR="00183730" w:rsidRPr="00B84371" w:rsidRDefault="0018373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tbl>
      <w:tblPr>
        <w:tblStyle w:val="a4"/>
        <w:tblW w:w="0" w:type="auto"/>
        <w:tblBorders>
          <w:top w:val="none" w:sz="0" w:space="0" w:color="auto"/>
          <w:left w:val="single" w:sz="6" w:space="0" w:color="22517D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356050" w:rsidRPr="00356050" w:rsidTr="00356050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  <w:hideMark/>
          </w:tcPr>
          <w:p w:rsidR="00356050" w:rsidRPr="00715118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</w:pPr>
            <w:bookmarkStart w:id="2" w:name="_Hlk208852845"/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Довідка: тел. (</w:t>
            </w:r>
            <w:r w:rsidR="00D03889" w:rsidRPr="00715118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044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) 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486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69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71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; e</w:t>
            </w:r>
            <w:r w:rsidRPr="00715118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-</w:t>
            </w:r>
            <w:r w:rsidRPr="008F1916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: </w:t>
            </w:r>
            <w:hyperlink r:id="rId29" w:history="1">
              <w:r w:rsidR="00CC2F3B" w:rsidRPr="008F1916">
                <w:rPr>
                  <w:rFonts w:asciiTheme="majorHAnsi" w:hAnsiTheme="majorHAnsi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356050" w:rsidRPr="00356050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</w:t>
            </w:r>
            <w:r w:rsidRPr="008F1916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 xml:space="preserve">інформації: </w:t>
            </w:r>
            <w:hyperlink r:id="rId30" w:history="1"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http</w:t>
              </w:r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://</w:t>
              </w:r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www</w:t>
              </w:r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kyiv</w:t>
              </w:r>
              <w:proofErr w:type="spellEnd"/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ukrstat</w:t>
              </w:r>
              <w:proofErr w:type="spellEnd"/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gov</w:t>
              </w:r>
              <w:proofErr w:type="spellEnd"/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ua</w:t>
              </w:r>
              <w:proofErr w:type="spellEnd"/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/</w:t>
              </w:r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p</w:t>
              </w:r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php</w:t>
              </w:r>
              <w:proofErr w:type="spellEnd"/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3?</w:t>
              </w:r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c</w:t>
              </w:r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=255&amp;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lang</w:t>
              </w:r>
              <w:proofErr w:type="spellEnd"/>
              <w:r w:rsidR="00D03889" w:rsidRPr="00FB7C23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=1</w:t>
              </w:r>
            </w:hyperlink>
            <w:r w:rsidR="00B128E5" w:rsidRPr="008F1916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>(Статистична</w:t>
            </w:r>
            <w:r w:rsidR="00B128E5" w:rsidRPr="00B128E5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інформація/Економічна статистика/Ціни)</w:t>
            </w:r>
          </w:p>
          <w:p w:rsidR="00356050" w:rsidRPr="00356050" w:rsidRDefault="00356050" w:rsidP="008F1916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© </w:t>
            </w:r>
            <w:r>
              <w:rPr>
                <w:rFonts w:ascii="Calibri Light" w:hAnsi="Calibri Light" w:cs="Calibri Light"/>
                <w:color w:val="666666"/>
                <w:sz w:val="20"/>
                <w:szCs w:val="20"/>
              </w:rPr>
              <w:t>Головне управління статисти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 у м.</w:t>
            </w:r>
            <w:r w:rsidR="008F1916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 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Києві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,</w:t>
            </w:r>
            <w:r w:rsidR="008047EE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2026</w:t>
            </w:r>
          </w:p>
        </w:tc>
      </w:tr>
      <w:bookmarkEnd w:id="0"/>
      <w:bookmarkEnd w:id="2"/>
    </w:tbl>
    <w:p w:rsidR="00356050" w:rsidRPr="00356050" w:rsidRDefault="00356050" w:rsidP="00356050">
      <w:pPr>
        <w:pStyle w:val="--12"/>
        <w:ind w:firstLine="0"/>
        <w:rPr>
          <w:sz w:val="10"/>
          <w:szCs w:val="10"/>
        </w:rPr>
      </w:pPr>
    </w:p>
    <w:sectPr w:rsidR="00356050" w:rsidRPr="00356050" w:rsidSect="0043435C">
      <w:footerReference w:type="even" r:id="rId31"/>
      <w:footerReference w:type="default" r:id="rId32"/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3A8" w:rsidRDefault="009253A8" w:rsidP="005345A4">
      <w:r>
        <w:separator/>
      </w:r>
    </w:p>
  </w:endnote>
  <w:endnote w:type="continuationSeparator" w:id="0">
    <w:p w:rsidR="009253A8" w:rsidRDefault="009253A8" w:rsidP="00534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1647346472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109108195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2144379136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Pr="00A859E3" w:rsidRDefault="00FB7C23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>
          <w:rPr>
            <w:rStyle w:val="af6"/>
            <w:rFonts w:asciiTheme="minorHAnsi" w:hAnsiTheme="minorHAnsi" w:cstheme="minorHAnsi"/>
            <w:noProof/>
            <w:color w:val="B3B3B3"/>
          </w:rPr>
          <w:t>2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337307603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767541192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Default="00FB7C23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-353113572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FB7C23" w:rsidRPr="00A859E3" w:rsidRDefault="00FB7C23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>
          <w:rPr>
            <w:rStyle w:val="af6"/>
            <w:rFonts w:asciiTheme="minorHAnsi" w:hAnsiTheme="minorHAnsi" w:cstheme="minorHAnsi"/>
            <w:noProof/>
            <w:color w:val="B3B3B3"/>
          </w:rPr>
          <w:t>3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FB7C23" w:rsidRDefault="00FB7C23" w:rsidP="00A859E3">
    <w:pPr>
      <w:pStyle w:val="af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1752659384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1484577601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1227574755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Pr="00A859E3" w:rsidRDefault="00CA0E0C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175279">
          <w:rPr>
            <w:rStyle w:val="af6"/>
            <w:rFonts w:asciiTheme="minorHAnsi" w:hAnsiTheme="minorHAnsi" w:cstheme="minorHAnsi"/>
            <w:noProof/>
            <w:color w:val="B3B3B3"/>
          </w:rPr>
          <w:t>2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3A8" w:rsidRDefault="009253A8" w:rsidP="005345A4">
      <w:r>
        <w:separator/>
      </w:r>
    </w:p>
  </w:footnote>
  <w:footnote w:type="continuationSeparator" w:id="0">
    <w:p w:rsidR="009253A8" w:rsidRDefault="009253A8" w:rsidP="00534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9pt;height:39pt;visibility:visible" o:bullet="t">
        <v:imagedata r:id="rId1" o:title=""/>
      </v:shape>
    </w:pict>
  </w:numPicBullet>
  <w:numPicBullet w:numPicBulletId="1">
    <w:pict>
      <v:shape id="_x0000_i1027" type="#_x0000_t75" style="width:36.75pt;height:36.75pt;visibility:visible" o:bullet="t">
        <v:imagedata r:id="rId2" o:title=""/>
      </v:shape>
    </w:pict>
  </w:numPicBullet>
  <w:numPicBullet w:numPicBulletId="2">
    <w:pict>
      <v:shape id="_x0000_i1028" type="#_x0000_t75" style="width:36pt;height:36pt;visibility:visible" o:bullet="t">
        <v:imagedata r:id="rId3" o:title=""/>
      </v:shape>
    </w:pict>
  </w:numPicBullet>
  <w:numPicBullet w:numPicBulletId="3">
    <w:pict>
      <v:shape id="_x0000_i1029" type="#_x0000_t75" style="width:36.75pt;height:36.75pt;visibility:visible" o:bullet="t">
        <v:imagedata r:id="rId4" o:title=""/>
      </v:shape>
    </w:pict>
  </w:numPicBullet>
  <w:numPicBullet w:numPicBulletId="4">
    <w:pict>
      <v:shape id="_x0000_i1030" type="#_x0000_t75" style="width:36.75pt;height:36.75pt;visibility:visible" o:bullet="t">
        <v:imagedata r:id="rId5" o:title=""/>
      </v:shape>
    </w:pict>
  </w:numPicBullet>
  <w:numPicBullet w:numPicBulletId="5">
    <w:pict>
      <v:shape id="_x0000_i1031" type="#_x0000_t75" style="width:36.75pt;height:36.75pt;visibility:visible" o:bullet="t">
        <v:imagedata r:id="rId6" o:title=""/>
      </v:shape>
    </w:pict>
  </w:numPicBullet>
  <w:numPicBullet w:numPicBulletId="6">
    <w:pict>
      <v:shape id="_x0000_i1032" type="#_x0000_t75" style="width:36.75pt;height:36.75pt;visibility:visible" o:bullet="t">
        <v:imagedata r:id="rId7" o:title=""/>
      </v:shape>
    </w:pict>
  </w:numPicBullet>
  <w:numPicBullet w:numPicBulletId="7">
    <w:pict>
      <v:shape id="_x0000_i1033" type="#_x0000_t75" style="width:36.75pt;height:37.5pt;visibility:visible" o:bullet="t">
        <v:imagedata r:id="rId8" o:title=""/>
      </v:shape>
    </w:pict>
  </w:numPicBullet>
  <w:numPicBullet w:numPicBulletId="8">
    <w:pict>
      <v:shape id="_x0000_i1034" type="#_x0000_t75" style="width:36.75pt;height:37.5pt;visibility:visible" o:bullet="t">
        <v:imagedata r:id="rId9" o:title=""/>
      </v:shape>
    </w:pict>
  </w:numPicBullet>
  <w:numPicBullet w:numPicBulletId="9">
    <w:pict>
      <v:shape id="_x0000_i1035" type="#_x0000_t75" style="width:37.5pt;height:36.75pt;visibility:visible" o:bullet="t">
        <v:imagedata r:id="rId10" o:title=""/>
      </v:shape>
    </w:pict>
  </w:numPicBullet>
  <w:numPicBullet w:numPicBulletId="10">
    <w:pict>
      <v:shape id="_x0000_i1036" type="#_x0000_t75" style="width:37.5pt;height:36.75pt;visibility:visible" o:bullet="t">
        <v:imagedata r:id="rId11" o:title=""/>
      </v:shape>
    </w:pict>
  </w:numPicBullet>
  <w:numPicBullet w:numPicBulletId="11">
    <w:pict>
      <v:shape id="_x0000_i1037" type="#_x0000_t75" alt="Конверт" style="width:8.25pt;height:8.25pt;visibility:visible" o:bullet="t">
        <v:imagedata r:id="rId12" o:title="Конверт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81"/>
    <w:rsid w:val="00001F8D"/>
    <w:rsid w:val="000035CF"/>
    <w:rsid w:val="00003699"/>
    <w:rsid w:val="000044A0"/>
    <w:rsid w:val="00005F9C"/>
    <w:rsid w:val="00012462"/>
    <w:rsid w:val="0001273F"/>
    <w:rsid w:val="0001441F"/>
    <w:rsid w:val="00014871"/>
    <w:rsid w:val="00015006"/>
    <w:rsid w:val="00015105"/>
    <w:rsid w:val="000152C9"/>
    <w:rsid w:val="000161D7"/>
    <w:rsid w:val="00020772"/>
    <w:rsid w:val="0002684B"/>
    <w:rsid w:val="000270CF"/>
    <w:rsid w:val="00031E2E"/>
    <w:rsid w:val="00033D6B"/>
    <w:rsid w:val="00033FB7"/>
    <w:rsid w:val="00036C25"/>
    <w:rsid w:val="00036E1E"/>
    <w:rsid w:val="00041033"/>
    <w:rsid w:val="00041139"/>
    <w:rsid w:val="00041E05"/>
    <w:rsid w:val="00043FB1"/>
    <w:rsid w:val="00045C8C"/>
    <w:rsid w:val="00062027"/>
    <w:rsid w:val="00062038"/>
    <w:rsid w:val="00062D72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4C3C"/>
    <w:rsid w:val="00095E21"/>
    <w:rsid w:val="000978C4"/>
    <w:rsid w:val="000A1E70"/>
    <w:rsid w:val="000A27BC"/>
    <w:rsid w:val="000A2AAD"/>
    <w:rsid w:val="000A2EB3"/>
    <w:rsid w:val="000A489E"/>
    <w:rsid w:val="000A740D"/>
    <w:rsid w:val="000A7C0C"/>
    <w:rsid w:val="000B2664"/>
    <w:rsid w:val="000B4B7F"/>
    <w:rsid w:val="000B6D17"/>
    <w:rsid w:val="000B7318"/>
    <w:rsid w:val="000C2BAC"/>
    <w:rsid w:val="000C2BD0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6402"/>
    <w:rsid w:val="00150477"/>
    <w:rsid w:val="00150E83"/>
    <w:rsid w:val="001520F9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5279"/>
    <w:rsid w:val="00176453"/>
    <w:rsid w:val="00177C5D"/>
    <w:rsid w:val="00181A10"/>
    <w:rsid w:val="00183730"/>
    <w:rsid w:val="001909B1"/>
    <w:rsid w:val="00192285"/>
    <w:rsid w:val="0019449F"/>
    <w:rsid w:val="001952E7"/>
    <w:rsid w:val="001971AB"/>
    <w:rsid w:val="001972A8"/>
    <w:rsid w:val="00197F57"/>
    <w:rsid w:val="001A05A7"/>
    <w:rsid w:val="001A0ADF"/>
    <w:rsid w:val="001A142C"/>
    <w:rsid w:val="001A3F59"/>
    <w:rsid w:val="001B4503"/>
    <w:rsid w:val="001B45F8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3727"/>
    <w:rsid w:val="001F54C8"/>
    <w:rsid w:val="0020013A"/>
    <w:rsid w:val="0020157E"/>
    <w:rsid w:val="002023D6"/>
    <w:rsid w:val="00203BB1"/>
    <w:rsid w:val="002052FE"/>
    <w:rsid w:val="00206923"/>
    <w:rsid w:val="002103DC"/>
    <w:rsid w:val="002117EE"/>
    <w:rsid w:val="00211DAE"/>
    <w:rsid w:val="0021258A"/>
    <w:rsid w:val="002141FD"/>
    <w:rsid w:val="0021489B"/>
    <w:rsid w:val="002161EA"/>
    <w:rsid w:val="00216287"/>
    <w:rsid w:val="00216AB4"/>
    <w:rsid w:val="00217EAD"/>
    <w:rsid w:val="002204A8"/>
    <w:rsid w:val="0022068C"/>
    <w:rsid w:val="00220CE3"/>
    <w:rsid w:val="0022134F"/>
    <w:rsid w:val="00221BA0"/>
    <w:rsid w:val="002230DD"/>
    <w:rsid w:val="00223C08"/>
    <w:rsid w:val="002257BC"/>
    <w:rsid w:val="00231C07"/>
    <w:rsid w:val="00233F9C"/>
    <w:rsid w:val="00235412"/>
    <w:rsid w:val="00237BA1"/>
    <w:rsid w:val="00237D0B"/>
    <w:rsid w:val="002442E9"/>
    <w:rsid w:val="00246029"/>
    <w:rsid w:val="00247516"/>
    <w:rsid w:val="002530AB"/>
    <w:rsid w:val="0025430D"/>
    <w:rsid w:val="00254775"/>
    <w:rsid w:val="00256FF8"/>
    <w:rsid w:val="00260148"/>
    <w:rsid w:val="00260BB1"/>
    <w:rsid w:val="002621A8"/>
    <w:rsid w:val="00264E6D"/>
    <w:rsid w:val="00271D1E"/>
    <w:rsid w:val="00272A99"/>
    <w:rsid w:val="00273B54"/>
    <w:rsid w:val="00275999"/>
    <w:rsid w:val="00276690"/>
    <w:rsid w:val="002823AD"/>
    <w:rsid w:val="0028317C"/>
    <w:rsid w:val="0028485E"/>
    <w:rsid w:val="00286019"/>
    <w:rsid w:val="00287D35"/>
    <w:rsid w:val="002922F3"/>
    <w:rsid w:val="0029251B"/>
    <w:rsid w:val="00294482"/>
    <w:rsid w:val="00296861"/>
    <w:rsid w:val="002A1436"/>
    <w:rsid w:val="002A31AA"/>
    <w:rsid w:val="002A7545"/>
    <w:rsid w:val="002B5918"/>
    <w:rsid w:val="002C18E4"/>
    <w:rsid w:val="002C19E3"/>
    <w:rsid w:val="002C265E"/>
    <w:rsid w:val="002C3148"/>
    <w:rsid w:val="002C4768"/>
    <w:rsid w:val="002C48B3"/>
    <w:rsid w:val="002C5DB4"/>
    <w:rsid w:val="002D0C4C"/>
    <w:rsid w:val="002D4411"/>
    <w:rsid w:val="002D5008"/>
    <w:rsid w:val="002D538B"/>
    <w:rsid w:val="002E02AF"/>
    <w:rsid w:val="002E2E4B"/>
    <w:rsid w:val="002E31C8"/>
    <w:rsid w:val="002E5C22"/>
    <w:rsid w:val="002E65B7"/>
    <w:rsid w:val="002F06D7"/>
    <w:rsid w:val="002F1C34"/>
    <w:rsid w:val="002F1C69"/>
    <w:rsid w:val="002F1F09"/>
    <w:rsid w:val="002F27A8"/>
    <w:rsid w:val="002F3E93"/>
    <w:rsid w:val="002F710E"/>
    <w:rsid w:val="002F7374"/>
    <w:rsid w:val="00303464"/>
    <w:rsid w:val="003062A4"/>
    <w:rsid w:val="00306DA6"/>
    <w:rsid w:val="0030760F"/>
    <w:rsid w:val="0031286A"/>
    <w:rsid w:val="003138F7"/>
    <w:rsid w:val="00313C89"/>
    <w:rsid w:val="0031430B"/>
    <w:rsid w:val="00315B97"/>
    <w:rsid w:val="00315C2A"/>
    <w:rsid w:val="00316339"/>
    <w:rsid w:val="0031743B"/>
    <w:rsid w:val="0032141A"/>
    <w:rsid w:val="0032192A"/>
    <w:rsid w:val="00321E4D"/>
    <w:rsid w:val="00322715"/>
    <w:rsid w:val="00322F5E"/>
    <w:rsid w:val="00323907"/>
    <w:rsid w:val="00327232"/>
    <w:rsid w:val="00327E1B"/>
    <w:rsid w:val="003301C0"/>
    <w:rsid w:val="0033225E"/>
    <w:rsid w:val="003323CE"/>
    <w:rsid w:val="00332707"/>
    <w:rsid w:val="00332E5F"/>
    <w:rsid w:val="00333B6A"/>
    <w:rsid w:val="00334A12"/>
    <w:rsid w:val="003364B9"/>
    <w:rsid w:val="003375F6"/>
    <w:rsid w:val="00341993"/>
    <w:rsid w:val="00344D00"/>
    <w:rsid w:val="00344D18"/>
    <w:rsid w:val="0034531F"/>
    <w:rsid w:val="00347928"/>
    <w:rsid w:val="003505A3"/>
    <w:rsid w:val="00351AF5"/>
    <w:rsid w:val="00354C77"/>
    <w:rsid w:val="003550CB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2C97"/>
    <w:rsid w:val="0038385C"/>
    <w:rsid w:val="00383D12"/>
    <w:rsid w:val="00384B9E"/>
    <w:rsid w:val="0038519D"/>
    <w:rsid w:val="00386FD7"/>
    <w:rsid w:val="0038775F"/>
    <w:rsid w:val="00391F28"/>
    <w:rsid w:val="00392863"/>
    <w:rsid w:val="003965C5"/>
    <w:rsid w:val="00396FFC"/>
    <w:rsid w:val="003A0421"/>
    <w:rsid w:val="003A1A16"/>
    <w:rsid w:val="003A2935"/>
    <w:rsid w:val="003A2E2D"/>
    <w:rsid w:val="003A3A47"/>
    <w:rsid w:val="003A482F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46DD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5A8D"/>
    <w:rsid w:val="003E68A4"/>
    <w:rsid w:val="003E7A35"/>
    <w:rsid w:val="003F219A"/>
    <w:rsid w:val="003F30A2"/>
    <w:rsid w:val="003F7681"/>
    <w:rsid w:val="003F7E0F"/>
    <w:rsid w:val="00400954"/>
    <w:rsid w:val="00401D3F"/>
    <w:rsid w:val="00403106"/>
    <w:rsid w:val="00404956"/>
    <w:rsid w:val="004067F3"/>
    <w:rsid w:val="00407D46"/>
    <w:rsid w:val="00410F30"/>
    <w:rsid w:val="00412F0D"/>
    <w:rsid w:val="004144F0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0E13"/>
    <w:rsid w:val="00463544"/>
    <w:rsid w:val="004644F3"/>
    <w:rsid w:val="00464B9F"/>
    <w:rsid w:val="004650F4"/>
    <w:rsid w:val="0046633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13F"/>
    <w:rsid w:val="004C0BE4"/>
    <w:rsid w:val="004C104B"/>
    <w:rsid w:val="004C5CAB"/>
    <w:rsid w:val="004C635E"/>
    <w:rsid w:val="004D19D0"/>
    <w:rsid w:val="004D1E8E"/>
    <w:rsid w:val="004D4FC9"/>
    <w:rsid w:val="004D51EB"/>
    <w:rsid w:val="004D6B15"/>
    <w:rsid w:val="004E1916"/>
    <w:rsid w:val="004E2DB5"/>
    <w:rsid w:val="004E3384"/>
    <w:rsid w:val="004E48EC"/>
    <w:rsid w:val="004E655B"/>
    <w:rsid w:val="004F0AAE"/>
    <w:rsid w:val="004F0CCC"/>
    <w:rsid w:val="004F2129"/>
    <w:rsid w:val="004F6898"/>
    <w:rsid w:val="005013A8"/>
    <w:rsid w:val="0050459D"/>
    <w:rsid w:val="005058BB"/>
    <w:rsid w:val="005128F4"/>
    <w:rsid w:val="0051594B"/>
    <w:rsid w:val="0052004B"/>
    <w:rsid w:val="0052077A"/>
    <w:rsid w:val="00521B65"/>
    <w:rsid w:val="00524A5E"/>
    <w:rsid w:val="0052506C"/>
    <w:rsid w:val="00525AB5"/>
    <w:rsid w:val="005270A4"/>
    <w:rsid w:val="005271A0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2729"/>
    <w:rsid w:val="00543644"/>
    <w:rsid w:val="00545A7F"/>
    <w:rsid w:val="00547DAB"/>
    <w:rsid w:val="0055022F"/>
    <w:rsid w:val="00552996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67853"/>
    <w:rsid w:val="00571E23"/>
    <w:rsid w:val="005756D8"/>
    <w:rsid w:val="00576C71"/>
    <w:rsid w:val="00577841"/>
    <w:rsid w:val="005805F8"/>
    <w:rsid w:val="00580FB3"/>
    <w:rsid w:val="00590EBA"/>
    <w:rsid w:val="0059208E"/>
    <w:rsid w:val="00593E50"/>
    <w:rsid w:val="0059709F"/>
    <w:rsid w:val="00597A77"/>
    <w:rsid w:val="005A2665"/>
    <w:rsid w:val="005A33D3"/>
    <w:rsid w:val="005A5323"/>
    <w:rsid w:val="005A78DA"/>
    <w:rsid w:val="005A7E9A"/>
    <w:rsid w:val="005B0CA6"/>
    <w:rsid w:val="005B25D2"/>
    <w:rsid w:val="005B38C8"/>
    <w:rsid w:val="005B4297"/>
    <w:rsid w:val="005B50D4"/>
    <w:rsid w:val="005B5E7D"/>
    <w:rsid w:val="005B6669"/>
    <w:rsid w:val="005C2EC8"/>
    <w:rsid w:val="005C546A"/>
    <w:rsid w:val="005C615B"/>
    <w:rsid w:val="005C6559"/>
    <w:rsid w:val="005D0BEE"/>
    <w:rsid w:val="005D115F"/>
    <w:rsid w:val="005D225C"/>
    <w:rsid w:val="005D4CB7"/>
    <w:rsid w:val="005E2289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4572E"/>
    <w:rsid w:val="00651839"/>
    <w:rsid w:val="00653544"/>
    <w:rsid w:val="00656AB2"/>
    <w:rsid w:val="00663AD3"/>
    <w:rsid w:val="006643E9"/>
    <w:rsid w:val="0066610D"/>
    <w:rsid w:val="0067167D"/>
    <w:rsid w:val="0067354A"/>
    <w:rsid w:val="00680879"/>
    <w:rsid w:val="00680B3F"/>
    <w:rsid w:val="0068157D"/>
    <w:rsid w:val="00683510"/>
    <w:rsid w:val="00685202"/>
    <w:rsid w:val="00686F7B"/>
    <w:rsid w:val="00687887"/>
    <w:rsid w:val="00690177"/>
    <w:rsid w:val="0069333E"/>
    <w:rsid w:val="00693570"/>
    <w:rsid w:val="00693F3B"/>
    <w:rsid w:val="00693FF0"/>
    <w:rsid w:val="00695DCE"/>
    <w:rsid w:val="006A0065"/>
    <w:rsid w:val="006A1EDB"/>
    <w:rsid w:val="006A3569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226F"/>
    <w:rsid w:val="006B3151"/>
    <w:rsid w:val="006B3971"/>
    <w:rsid w:val="006B3A20"/>
    <w:rsid w:val="006B6A1A"/>
    <w:rsid w:val="006B6E31"/>
    <w:rsid w:val="006C27BC"/>
    <w:rsid w:val="006C3774"/>
    <w:rsid w:val="006C3B3C"/>
    <w:rsid w:val="006C6E0A"/>
    <w:rsid w:val="006C779A"/>
    <w:rsid w:val="006D0034"/>
    <w:rsid w:val="006D1B8F"/>
    <w:rsid w:val="006D3772"/>
    <w:rsid w:val="006D3D0B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64E1"/>
    <w:rsid w:val="006F779B"/>
    <w:rsid w:val="00701688"/>
    <w:rsid w:val="00701A36"/>
    <w:rsid w:val="00702AAB"/>
    <w:rsid w:val="00705D9F"/>
    <w:rsid w:val="00706171"/>
    <w:rsid w:val="00706C55"/>
    <w:rsid w:val="007113B1"/>
    <w:rsid w:val="00714672"/>
    <w:rsid w:val="00715118"/>
    <w:rsid w:val="007157DB"/>
    <w:rsid w:val="00717A3D"/>
    <w:rsid w:val="00720960"/>
    <w:rsid w:val="007211CF"/>
    <w:rsid w:val="00721510"/>
    <w:rsid w:val="00722168"/>
    <w:rsid w:val="00722CA7"/>
    <w:rsid w:val="00722E0A"/>
    <w:rsid w:val="007234E3"/>
    <w:rsid w:val="0072552B"/>
    <w:rsid w:val="00725A14"/>
    <w:rsid w:val="00727FBB"/>
    <w:rsid w:val="007313FC"/>
    <w:rsid w:val="00731D4A"/>
    <w:rsid w:val="00736052"/>
    <w:rsid w:val="007409AB"/>
    <w:rsid w:val="007417D8"/>
    <w:rsid w:val="007417FE"/>
    <w:rsid w:val="00742269"/>
    <w:rsid w:val="007435D2"/>
    <w:rsid w:val="007446AD"/>
    <w:rsid w:val="007446E7"/>
    <w:rsid w:val="00745FF6"/>
    <w:rsid w:val="00747931"/>
    <w:rsid w:val="00750068"/>
    <w:rsid w:val="007510FE"/>
    <w:rsid w:val="007524AE"/>
    <w:rsid w:val="007538C1"/>
    <w:rsid w:val="00753C1B"/>
    <w:rsid w:val="00755706"/>
    <w:rsid w:val="00757281"/>
    <w:rsid w:val="0076461E"/>
    <w:rsid w:val="00766689"/>
    <w:rsid w:val="00766BC3"/>
    <w:rsid w:val="00766EC8"/>
    <w:rsid w:val="007671B2"/>
    <w:rsid w:val="0076722F"/>
    <w:rsid w:val="00772841"/>
    <w:rsid w:val="00773D83"/>
    <w:rsid w:val="00776B29"/>
    <w:rsid w:val="0078111F"/>
    <w:rsid w:val="007818D2"/>
    <w:rsid w:val="00782781"/>
    <w:rsid w:val="00782F4C"/>
    <w:rsid w:val="007876BB"/>
    <w:rsid w:val="007917E8"/>
    <w:rsid w:val="007920ED"/>
    <w:rsid w:val="00795BB0"/>
    <w:rsid w:val="007976C0"/>
    <w:rsid w:val="007B04C0"/>
    <w:rsid w:val="007B21AF"/>
    <w:rsid w:val="007B2A96"/>
    <w:rsid w:val="007B2EA4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2AC5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47EE"/>
    <w:rsid w:val="00805354"/>
    <w:rsid w:val="008061C2"/>
    <w:rsid w:val="00810682"/>
    <w:rsid w:val="00812E47"/>
    <w:rsid w:val="00813D83"/>
    <w:rsid w:val="00813F71"/>
    <w:rsid w:val="008148FC"/>
    <w:rsid w:val="00815D6C"/>
    <w:rsid w:val="0081612D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C42"/>
    <w:rsid w:val="00845F0B"/>
    <w:rsid w:val="00846343"/>
    <w:rsid w:val="00846649"/>
    <w:rsid w:val="00846C6B"/>
    <w:rsid w:val="00854F1C"/>
    <w:rsid w:val="008554D2"/>
    <w:rsid w:val="008571A5"/>
    <w:rsid w:val="00857D6C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76B55"/>
    <w:rsid w:val="008801E4"/>
    <w:rsid w:val="00881071"/>
    <w:rsid w:val="00881C33"/>
    <w:rsid w:val="00887457"/>
    <w:rsid w:val="008904AB"/>
    <w:rsid w:val="00891E2D"/>
    <w:rsid w:val="00893415"/>
    <w:rsid w:val="0089635B"/>
    <w:rsid w:val="008966E2"/>
    <w:rsid w:val="0089724A"/>
    <w:rsid w:val="0089728C"/>
    <w:rsid w:val="008A1469"/>
    <w:rsid w:val="008A20F4"/>
    <w:rsid w:val="008A2160"/>
    <w:rsid w:val="008A3D10"/>
    <w:rsid w:val="008A4346"/>
    <w:rsid w:val="008B2BAA"/>
    <w:rsid w:val="008B4265"/>
    <w:rsid w:val="008B580D"/>
    <w:rsid w:val="008B6D9A"/>
    <w:rsid w:val="008B7E7B"/>
    <w:rsid w:val="008C0460"/>
    <w:rsid w:val="008C24EB"/>
    <w:rsid w:val="008C332F"/>
    <w:rsid w:val="008C75DC"/>
    <w:rsid w:val="008D1F4E"/>
    <w:rsid w:val="008D587C"/>
    <w:rsid w:val="008D6752"/>
    <w:rsid w:val="008D76E8"/>
    <w:rsid w:val="008D7E39"/>
    <w:rsid w:val="008E08EA"/>
    <w:rsid w:val="008E19D8"/>
    <w:rsid w:val="008E2093"/>
    <w:rsid w:val="008E2721"/>
    <w:rsid w:val="008E2B5C"/>
    <w:rsid w:val="008E2F01"/>
    <w:rsid w:val="008F0355"/>
    <w:rsid w:val="008F1805"/>
    <w:rsid w:val="008F1916"/>
    <w:rsid w:val="008F2DD6"/>
    <w:rsid w:val="008F3BBD"/>
    <w:rsid w:val="008F3E04"/>
    <w:rsid w:val="008F74CF"/>
    <w:rsid w:val="00902197"/>
    <w:rsid w:val="00905394"/>
    <w:rsid w:val="00905E99"/>
    <w:rsid w:val="009107B3"/>
    <w:rsid w:val="00912293"/>
    <w:rsid w:val="00912552"/>
    <w:rsid w:val="00915FE3"/>
    <w:rsid w:val="0091702C"/>
    <w:rsid w:val="00921C44"/>
    <w:rsid w:val="009222FD"/>
    <w:rsid w:val="00922558"/>
    <w:rsid w:val="00923776"/>
    <w:rsid w:val="009239BB"/>
    <w:rsid w:val="00925137"/>
    <w:rsid w:val="009253A8"/>
    <w:rsid w:val="0092542A"/>
    <w:rsid w:val="0092544E"/>
    <w:rsid w:val="00925967"/>
    <w:rsid w:val="0092790B"/>
    <w:rsid w:val="00927D36"/>
    <w:rsid w:val="00936FEA"/>
    <w:rsid w:val="009408B4"/>
    <w:rsid w:val="00942DE9"/>
    <w:rsid w:val="00944162"/>
    <w:rsid w:val="009442C3"/>
    <w:rsid w:val="00944304"/>
    <w:rsid w:val="009449E1"/>
    <w:rsid w:val="00947153"/>
    <w:rsid w:val="00951A2E"/>
    <w:rsid w:val="009554B1"/>
    <w:rsid w:val="00956B6E"/>
    <w:rsid w:val="00956CF0"/>
    <w:rsid w:val="00957312"/>
    <w:rsid w:val="00963277"/>
    <w:rsid w:val="00964901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0BFD"/>
    <w:rsid w:val="00991359"/>
    <w:rsid w:val="00991FFE"/>
    <w:rsid w:val="00994D7E"/>
    <w:rsid w:val="009976EE"/>
    <w:rsid w:val="00997FBF"/>
    <w:rsid w:val="009A1AB3"/>
    <w:rsid w:val="009A403F"/>
    <w:rsid w:val="009A410E"/>
    <w:rsid w:val="009B1DA0"/>
    <w:rsid w:val="009B4330"/>
    <w:rsid w:val="009B43E2"/>
    <w:rsid w:val="009B503C"/>
    <w:rsid w:val="009C119B"/>
    <w:rsid w:val="009C6B1C"/>
    <w:rsid w:val="009D11D7"/>
    <w:rsid w:val="009D3372"/>
    <w:rsid w:val="009D36CC"/>
    <w:rsid w:val="009D4F13"/>
    <w:rsid w:val="009D6608"/>
    <w:rsid w:val="009D786F"/>
    <w:rsid w:val="009D7C33"/>
    <w:rsid w:val="009E1E14"/>
    <w:rsid w:val="009E5250"/>
    <w:rsid w:val="009F1643"/>
    <w:rsid w:val="009F1BC9"/>
    <w:rsid w:val="009F27E6"/>
    <w:rsid w:val="009F7EBB"/>
    <w:rsid w:val="00A02EA0"/>
    <w:rsid w:val="00A031E5"/>
    <w:rsid w:val="00A03D04"/>
    <w:rsid w:val="00A101EF"/>
    <w:rsid w:val="00A10490"/>
    <w:rsid w:val="00A10657"/>
    <w:rsid w:val="00A11F00"/>
    <w:rsid w:val="00A1344D"/>
    <w:rsid w:val="00A20104"/>
    <w:rsid w:val="00A2296B"/>
    <w:rsid w:val="00A260B0"/>
    <w:rsid w:val="00A26D6B"/>
    <w:rsid w:val="00A27802"/>
    <w:rsid w:val="00A30428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479E7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31F"/>
    <w:rsid w:val="00A935AA"/>
    <w:rsid w:val="00A935E0"/>
    <w:rsid w:val="00A93B71"/>
    <w:rsid w:val="00A95064"/>
    <w:rsid w:val="00A97CAD"/>
    <w:rsid w:val="00AA1102"/>
    <w:rsid w:val="00AA2C96"/>
    <w:rsid w:val="00AA4FCE"/>
    <w:rsid w:val="00AA5AE8"/>
    <w:rsid w:val="00AA6195"/>
    <w:rsid w:val="00AB09A5"/>
    <w:rsid w:val="00AB3E99"/>
    <w:rsid w:val="00AB4886"/>
    <w:rsid w:val="00AB50F9"/>
    <w:rsid w:val="00AB610E"/>
    <w:rsid w:val="00AB6859"/>
    <w:rsid w:val="00AC0AD9"/>
    <w:rsid w:val="00AC0E93"/>
    <w:rsid w:val="00AC1363"/>
    <w:rsid w:val="00AC227F"/>
    <w:rsid w:val="00AC38A5"/>
    <w:rsid w:val="00AC47CA"/>
    <w:rsid w:val="00AC4845"/>
    <w:rsid w:val="00AC4CE2"/>
    <w:rsid w:val="00AC70B1"/>
    <w:rsid w:val="00AD306C"/>
    <w:rsid w:val="00AD3F54"/>
    <w:rsid w:val="00AD5329"/>
    <w:rsid w:val="00AD7A18"/>
    <w:rsid w:val="00AE18BE"/>
    <w:rsid w:val="00AE3AF4"/>
    <w:rsid w:val="00AE5008"/>
    <w:rsid w:val="00AF0777"/>
    <w:rsid w:val="00AF0AB3"/>
    <w:rsid w:val="00AF3AEE"/>
    <w:rsid w:val="00AF4992"/>
    <w:rsid w:val="00AF4A82"/>
    <w:rsid w:val="00AF5556"/>
    <w:rsid w:val="00AF6861"/>
    <w:rsid w:val="00AF7F71"/>
    <w:rsid w:val="00B056E7"/>
    <w:rsid w:val="00B05EEA"/>
    <w:rsid w:val="00B0783F"/>
    <w:rsid w:val="00B11185"/>
    <w:rsid w:val="00B128E5"/>
    <w:rsid w:val="00B152A7"/>
    <w:rsid w:val="00B157A4"/>
    <w:rsid w:val="00B16548"/>
    <w:rsid w:val="00B2009E"/>
    <w:rsid w:val="00B234DB"/>
    <w:rsid w:val="00B235C7"/>
    <w:rsid w:val="00B23838"/>
    <w:rsid w:val="00B244EE"/>
    <w:rsid w:val="00B249D5"/>
    <w:rsid w:val="00B2711C"/>
    <w:rsid w:val="00B30681"/>
    <w:rsid w:val="00B3149F"/>
    <w:rsid w:val="00B324EB"/>
    <w:rsid w:val="00B349D8"/>
    <w:rsid w:val="00B35CA5"/>
    <w:rsid w:val="00B36F44"/>
    <w:rsid w:val="00B4144A"/>
    <w:rsid w:val="00B41B59"/>
    <w:rsid w:val="00B42D27"/>
    <w:rsid w:val="00B43312"/>
    <w:rsid w:val="00B43337"/>
    <w:rsid w:val="00B464AE"/>
    <w:rsid w:val="00B529B3"/>
    <w:rsid w:val="00B536B1"/>
    <w:rsid w:val="00B54280"/>
    <w:rsid w:val="00B54D2E"/>
    <w:rsid w:val="00B55C22"/>
    <w:rsid w:val="00B55D75"/>
    <w:rsid w:val="00B56386"/>
    <w:rsid w:val="00B56728"/>
    <w:rsid w:val="00B60452"/>
    <w:rsid w:val="00B60B5A"/>
    <w:rsid w:val="00B611B8"/>
    <w:rsid w:val="00B6596A"/>
    <w:rsid w:val="00B65DF9"/>
    <w:rsid w:val="00B67AD2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34D4"/>
    <w:rsid w:val="00B84371"/>
    <w:rsid w:val="00B92EB6"/>
    <w:rsid w:val="00B9457F"/>
    <w:rsid w:val="00B958CA"/>
    <w:rsid w:val="00B9620F"/>
    <w:rsid w:val="00BA0DAC"/>
    <w:rsid w:val="00BA3D5E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D68B2"/>
    <w:rsid w:val="00BE0C4A"/>
    <w:rsid w:val="00BE344F"/>
    <w:rsid w:val="00BE47D5"/>
    <w:rsid w:val="00BE54D7"/>
    <w:rsid w:val="00BE70F0"/>
    <w:rsid w:val="00BE7BAC"/>
    <w:rsid w:val="00BF0B0D"/>
    <w:rsid w:val="00BF40BE"/>
    <w:rsid w:val="00BF7DA3"/>
    <w:rsid w:val="00C003C3"/>
    <w:rsid w:val="00C007E9"/>
    <w:rsid w:val="00C02EB6"/>
    <w:rsid w:val="00C03417"/>
    <w:rsid w:val="00C046E7"/>
    <w:rsid w:val="00C04AEE"/>
    <w:rsid w:val="00C0529B"/>
    <w:rsid w:val="00C0633A"/>
    <w:rsid w:val="00C07EE1"/>
    <w:rsid w:val="00C10528"/>
    <w:rsid w:val="00C1095C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73F6"/>
    <w:rsid w:val="00C31763"/>
    <w:rsid w:val="00C321E9"/>
    <w:rsid w:val="00C32651"/>
    <w:rsid w:val="00C33038"/>
    <w:rsid w:val="00C331BE"/>
    <w:rsid w:val="00C368D5"/>
    <w:rsid w:val="00C411E9"/>
    <w:rsid w:val="00C439C2"/>
    <w:rsid w:val="00C45646"/>
    <w:rsid w:val="00C46F12"/>
    <w:rsid w:val="00C5570B"/>
    <w:rsid w:val="00C55F91"/>
    <w:rsid w:val="00C57848"/>
    <w:rsid w:val="00C61D8F"/>
    <w:rsid w:val="00C6243C"/>
    <w:rsid w:val="00C6318A"/>
    <w:rsid w:val="00C66A28"/>
    <w:rsid w:val="00C66BCC"/>
    <w:rsid w:val="00C72B29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17C9"/>
    <w:rsid w:val="00C93267"/>
    <w:rsid w:val="00C94333"/>
    <w:rsid w:val="00C9487D"/>
    <w:rsid w:val="00C970B9"/>
    <w:rsid w:val="00CA0CDA"/>
    <w:rsid w:val="00CA0E0C"/>
    <w:rsid w:val="00CA306A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36D0"/>
    <w:rsid w:val="00CC4DF0"/>
    <w:rsid w:val="00CC7D42"/>
    <w:rsid w:val="00CD00ED"/>
    <w:rsid w:val="00CD5A28"/>
    <w:rsid w:val="00CE01F6"/>
    <w:rsid w:val="00CE0645"/>
    <w:rsid w:val="00CE1237"/>
    <w:rsid w:val="00CE2985"/>
    <w:rsid w:val="00CE2E69"/>
    <w:rsid w:val="00CE6665"/>
    <w:rsid w:val="00CE68D9"/>
    <w:rsid w:val="00CE6918"/>
    <w:rsid w:val="00CF2797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2068A"/>
    <w:rsid w:val="00D20B3F"/>
    <w:rsid w:val="00D21038"/>
    <w:rsid w:val="00D22487"/>
    <w:rsid w:val="00D25EC4"/>
    <w:rsid w:val="00D32DA1"/>
    <w:rsid w:val="00D343A6"/>
    <w:rsid w:val="00D34B75"/>
    <w:rsid w:val="00D34ECB"/>
    <w:rsid w:val="00D3532A"/>
    <w:rsid w:val="00D3564B"/>
    <w:rsid w:val="00D3686E"/>
    <w:rsid w:val="00D4157B"/>
    <w:rsid w:val="00D43A9C"/>
    <w:rsid w:val="00D448B4"/>
    <w:rsid w:val="00D46F8B"/>
    <w:rsid w:val="00D50431"/>
    <w:rsid w:val="00D511B6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4C64"/>
    <w:rsid w:val="00D7555B"/>
    <w:rsid w:val="00D75CD6"/>
    <w:rsid w:val="00D75EC3"/>
    <w:rsid w:val="00D76ABF"/>
    <w:rsid w:val="00D80590"/>
    <w:rsid w:val="00D86007"/>
    <w:rsid w:val="00D86D05"/>
    <w:rsid w:val="00D93A04"/>
    <w:rsid w:val="00D955E7"/>
    <w:rsid w:val="00DA031E"/>
    <w:rsid w:val="00DA07B3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2036"/>
    <w:rsid w:val="00DF3C19"/>
    <w:rsid w:val="00DF3E01"/>
    <w:rsid w:val="00DF5E0D"/>
    <w:rsid w:val="00DF6828"/>
    <w:rsid w:val="00E02D0D"/>
    <w:rsid w:val="00E052DA"/>
    <w:rsid w:val="00E11551"/>
    <w:rsid w:val="00E116C1"/>
    <w:rsid w:val="00E14E96"/>
    <w:rsid w:val="00E15577"/>
    <w:rsid w:val="00E20398"/>
    <w:rsid w:val="00E21352"/>
    <w:rsid w:val="00E230F7"/>
    <w:rsid w:val="00E2356A"/>
    <w:rsid w:val="00E24775"/>
    <w:rsid w:val="00E27651"/>
    <w:rsid w:val="00E31007"/>
    <w:rsid w:val="00E3733F"/>
    <w:rsid w:val="00E40CF4"/>
    <w:rsid w:val="00E42236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667AB"/>
    <w:rsid w:val="00E71601"/>
    <w:rsid w:val="00E73855"/>
    <w:rsid w:val="00E80126"/>
    <w:rsid w:val="00E813AC"/>
    <w:rsid w:val="00E82FAA"/>
    <w:rsid w:val="00E847BB"/>
    <w:rsid w:val="00E85852"/>
    <w:rsid w:val="00E86F6D"/>
    <w:rsid w:val="00E8720A"/>
    <w:rsid w:val="00E8762A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489"/>
    <w:rsid w:val="00EA27CA"/>
    <w:rsid w:val="00EA2856"/>
    <w:rsid w:val="00EA2CEE"/>
    <w:rsid w:val="00EA2E95"/>
    <w:rsid w:val="00EA4EC7"/>
    <w:rsid w:val="00EA5E05"/>
    <w:rsid w:val="00EB0FB7"/>
    <w:rsid w:val="00EB11F3"/>
    <w:rsid w:val="00EB12BD"/>
    <w:rsid w:val="00EB1754"/>
    <w:rsid w:val="00EB2D5C"/>
    <w:rsid w:val="00EB43DF"/>
    <w:rsid w:val="00EB67CE"/>
    <w:rsid w:val="00EC1AF8"/>
    <w:rsid w:val="00EC378A"/>
    <w:rsid w:val="00EC6435"/>
    <w:rsid w:val="00ED0113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0439"/>
    <w:rsid w:val="00EF31B2"/>
    <w:rsid w:val="00EF390F"/>
    <w:rsid w:val="00EF486E"/>
    <w:rsid w:val="00EF62D0"/>
    <w:rsid w:val="00F0151D"/>
    <w:rsid w:val="00F0215C"/>
    <w:rsid w:val="00F1234A"/>
    <w:rsid w:val="00F1374D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5EB0"/>
    <w:rsid w:val="00F46B32"/>
    <w:rsid w:val="00F46E7F"/>
    <w:rsid w:val="00F502DF"/>
    <w:rsid w:val="00F507B9"/>
    <w:rsid w:val="00F53C17"/>
    <w:rsid w:val="00F5666F"/>
    <w:rsid w:val="00F56E27"/>
    <w:rsid w:val="00F57ACB"/>
    <w:rsid w:val="00F63393"/>
    <w:rsid w:val="00F63D42"/>
    <w:rsid w:val="00F64324"/>
    <w:rsid w:val="00F647A6"/>
    <w:rsid w:val="00F6627F"/>
    <w:rsid w:val="00F7093F"/>
    <w:rsid w:val="00F70E11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2DC5"/>
    <w:rsid w:val="00FA6773"/>
    <w:rsid w:val="00FA7C4A"/>
    <w:rsid w:val="00FB0000"/>
    <w:rsid w:val="00FB1099"/>
    <w:rsid w:val="00FB3567"/>
    <w:rsid w:val="00FB38CF"/>
    <w:rsid w:val="00FB4166"/>
    <w:rsid w:val="00FB4617"/>
    <w:rsid w:val="00FB51C0"/>
    <w:rsid w:val="00FB6C57"/>
    <w:rsid w:val="00FB7297"/>
    <w:rsid w:val="00FB7C23"/>
    <w:rsid w:val="00FC09A7"/>
    <w:rsid w:val="00FC340A"/>
    <w:rsid w:val="00FC50A6"/>
    <w:rsid w:val="00FC7B1A"/>
    <w:rsid w:val="00FD6173"/>
    <w:rsid w:val="00FE0719"/>
    <w:rsid w:val="00FE2182"/>
    <w:rsid w:val="00FE562F"/>
    <w:rsid w:val="00FE605D"/>
    <w:rsid w:val="00FE799B"/>
    <w:rsid w:val="00FF0370"/>
    <w:rsid w:val="00FF0480"/>
    <w:rsid w:val="00FF0AFE"/>
    <w:rsid w:val="00FF3212"/>
    <w:rsid w:val="00F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docId w15:val="{D0E84A79-EF40-4F5F-9F43-632E21CCF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F7681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C62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1"/>
    <w:unhideWhenUsed/>
    <w:rsid w:val="00E116C1"/>
    <w:rPr>
      <w:color w:val="0000FF"/>
      <w:u w:val="single"/>
    </w:rPr>
  </w:style>
  <w:style w:type="character" w:customStyle="1" w:styleId="1">
    <w:name w:val="Неразрешенное упоминание1"/>
    <w:basedOn w:val="a1"/>
    <w:uiPriority w:val="99"/>
    <w:semiHidden/>
    <w:unhideWhenUsed/>
    <w:rsid w:val="00E116C1"/>
    <w:rPr>
      <w:color w:val="605E5C"/>
      <w:shd w:val="clear" w:color="auto" w:fill="E1DFDD"/>
    </w:rPr>
  </w:style>
  <w:style w:type="character" w:styleId="a6">
    <w:name w:val="FollowedHyperlink"/>
    <w:basedOn w:val="a1"/>
    <w:uiPriority w:val="99"/>
    <w:semiHidden/>
    <w:unhideWhenUsed/>
    <w:rsid w:val="00B763BC"/>
    <w:rPr>
      <w:color w:val="954F72" w:themeColor="followedHyperlink"/>
      <w:u w:val="single"/>
    </w:rPr>
  </w:style>
  <w:style w:type="paragraph" w:styleId="a7">
    <w:name w:val="Title"/>
    <w:basedOn w:val="a0"/>
    <w:link w:val="a8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a8">
    <w:name w:val="Назва Знак"/>
    <w:basedOn w:val="a1"/>
    <w:link w:val="a7"/>
    <w:uiPriority w:val="99"/>
    <w:rsid w:val="002117EE"/>
    <w:rPr>
      <w:rFonts w:ascii="Times New Roman" w:eastAsia="Times New Roman" w:hAnsi="Times New Roman" w:cs="Times New Roman"/>
      <w:b/>
      <w:kern w:val="0"/>
      <w:sz w:val="20"/>
      <w:szCs w:val="20"/>
      <w:lang w:val="uk-UA" w:eastAsia="ru-RU"/>
      <w14:ligatures w14:val="none"/>
    </w:rPr>
  </w:style>
  <w:style w:type="paragraph" w:styleId="a9">
    <w:name w:val="Body Text"/>
    <w:basedOn w:val="a0"/>
    <w:link w:val="aa"/>
    <w:uiPriority w:val="99"/>
    <w:rsid w:val="00E42236"/>
    <w:pPr>
      <w:spacing w:after="120"/>
    </w:pPr>
  </w:style>
  <w:style w:type="character" w:customStyle="1" w:styleId="aa">
    <w:name w:val="Основний текст Знак"/>
    <w:basedOn w:val="a1"/>
    <w:link w:val="a9"/>
    <w:uiPriority w:val="99"/>
    <w:rsid w:val="00E42236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b">
    <w:name w:val="Normal (Web)"/>
    <w:basedOn w:val="a0"/>
    <w:uiPriority w:val="99"/>
    <w:unhideWhenUsed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a0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ac">
    <w:name w:val="line number"/>
    <w:basedOn w:val="a1"/>
    <w:uiPriority w:val="99"/>
    <w:semiHidden/>
    <w:unhideWhenUsed/>
    <w:rsid w:val="00EF390F"/>
  </w:style>
  <w:style w:type="paragraph" w:styleId="ad">
    <w:name w:val="header"/>
    <w:basedOn w:val="a0"/>
    <w:link w:val="ae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e">
    <w:name w:val="Верхній колонтитул Знак"/>
    <w:basedOn w:val="a1"/>
    <w:link w:val="ad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">
    <w:name w:val="footer"/>
    <w:basedOn w:val="a0"/>
    <w:link w:val="af0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f0">
    <w:name w:val="Нижній колонтитул Знак"/>
    <w:basedOn w:val="a1"/>
    <w:link w:val="af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styleId="af1">
    <w:name w:val="Emphasis"/>
    <w:basedOn w:val="a1"/>
    <w:uiPriority w:val="20"/>
    <w:qFormat/>
    <w:rsid w:val="0021258A"/>
    <w:rPr>
      <w:i/>
      <w:iCs/>
    </w:rPr>
  </w:style>
  <w:style w:type="character" w:styleId="af2">
    <w:name w:val="Subtle Emphasis"/>
    <w:basedOn w:val="a1"/>
    <w:uiPriority w:val="19"/>
    <w:qFormat/>
    <w:rsid w:val="00AB3E99"/>
    <w:rPr>
      <w:i/>
      <w:iCs/>
      <w:color w:val="404040" w:themeColor="text1" w:themeTint="BF"/>
    </w:rPr>
  </w:style>
  <w:style w:type="paragraph" w:styleId="af3">
    <w:name w:val="Body Text Indent"/>
    <w:basedOn w:val="a0"/>
    <w:link w:val="af4"/>
    <w:uiPriority w:val="99"/>
    <w:unhideWhenUsed/>
    <w:rsid w:val="00EA4EC7"/>
    <w:pPr>
      <w:spacing w:after="120"/>
      <w:ind w:left="283"/>
    </w:pPr>
  </w:style>
  <w:style w:type="character" w:customStyle="1" w:styleId="af4">
    <w:name w:val="Основний текст з відступом Знак"/>
    <w:basedOn w:val="a1"/>
    <w:link w:val="af3"/>
    <w:uiPriority w:val="99"/>
    <w:rsid w:val="00EA4EC7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5">
    <w:name w:val="List Paragraph"/>
    <w:basedOn w:val="a0"/>
    <w:uiPriority w:val="34"/>
    <w:qFormat/>
    <w:rsid w:val="00626BC1"/>
    <w:pPr>
      <w:ind w:left="720"/>
      <w:contextualSpacing/>
    </w:pPr>
  </w:style>
  <w:style w:type="character" w:styleId="af6">
    <w:name w:val="page number"/>
    <w:basedOn w:val="a1"/>
    <w:uiPriority w:val="99"/>
    <w:semiHidden/>
    <w:unhideWhenUsed/>
    <w:rsid w:val="00A859E3"/>
  </w:style>
  <w:style w:type="paragraph" w:styleId="af7">
    <w:name w:val="footnote text"/>
    <w:basedOn w:val="a0"/>
    <w:link w:val="af8"/>
    <w:semiHidden/>
    <w:rsid w:val="00BA3D5E"/>
    <w:rPr>
      <w:sz w:val="20"/>
      <w:szCs w:val="20"/>
      <w:lang w:val="ru-RU"/>
    </w:rPr>
  </w:style>
  <w:style w:type="character" w:customStyle="1" w:styleId="af8">
    <w:name w:val="Текст виноски Знак"/>
    <w:basedOn w:val="a1"/>
    <w:link w:val="af7"/>
    <w:semiHidden/>
    <w:rsid w:val="00BA3D5E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9">
    <w:name w:val="Balloon Text"/>
    <w:basedOn w:val="a0"/>
    <w:link w:val="afa"/>
    <w:uiPriority w:val="99"/>
    <w:semiHidden/>
    <w:unhideWhenUsed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a">
    <w:name w:val="Текст у виносці Знак"/>
    <w:basedOn w:val="a1"/>
    <w:link w:val="af9"/>
    <w:uiPriority w:val="99"/>
    <w:semiHidden/>
    <w:rsid w:val="00BA3D5E"/>
    <w:rPr>
      <w:rFonts w:ascii="Segoe UI" w:eastAsia="Calibri" w:hAnsi="Segoe UI" w:cs="Segoe UI"/>
      <w:kern w:val="0"/>
      <w:sz w:val="18"/>
      <w:szCs w:val="18"/>
      <w:lang w:val="uk-UA"/>
      <w14:ligatures w14:val="none"/>
    </w:rPr>
  </w:style>
  <w:style w:type="paragraph" w:styleId="afb">
    <w:name w:val="No Spacing"/>
    <w:uiPriority w:val="1"/>
    <w:qFormat/>
    <w:rsid w:val="00BA3D5E"/>
    <w:rPr>
      <w:rFonts w:ascii="Calibri" w:eastAsia="Calibri" w:hAnsi="Calibri" w:cs="Times New Roman"/>
      <w:kern w:val="0"/>
      <w:sz w:val="22"/>
      <w:szCs w:val="22"/>
      <w:lang w:val="uk-UA"/>
      <w14:ligatures w14:val="none"/>
    </w:rPr>
  </w:style>
  <w:style w:type="paragraph" w:styleId="afc">
    <w:name w:val="Plain Text"/>
    <w:basedOn w:val="a0"/>
    <w:link w:val="afd"/>
    <w:unhideWhenUsed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afd">
    <w:name w:val="Текст Знак"/>
    <w:basedOn w:val="a1"/>
    <w:link w:val="afc"/>
    <w:rsid w:val="00BA3D5E"/>
    <w:rPr>
      <w:rFonts w:ascii="Courier New" w:eastAsia="Times New Roman" w:hAnsi="Courier New" w:cs="Courier New"/>
      <w:kern w:val="0"/>
      <w:sz w:val="20"/>
      <w:szCs w:val="20"/>
      <w:lang w:val="uk-UA" w:eastAsia="uk-UA"/>
      <w14:ligatures w14:val="none"/>
    </w:rPr>
  </w:style>
  <w:style w:type="paragraph" w:customStyle="1" w:styleId="--12">
    <w:name w:val="Текст-синій-12"/>
    <w:basedOn w:val="a0"/>
    <w:link w:val="--120"/>
    <w:qFormat/>
    <w:rsid w:val="00380C06"/>
    <w:pPr>
      <w:ind w:firstLine="567"/>
      <w:jc w:val="both"/>
    </w:pPr>
    <w:rPr>
      <w:rFonts w:asciiTheme="minorHAnsi" w:hAnsiTheme="minorHAnsi" w:cstheme="minorHAnsi"/>
      <w:snapToGrid w:val="0"/>
      <w:color w:val="22517D"/>
      <w:szCs w:val="26"/>
    </w:rPr>
  </w:style>
  <w:style w:type="paragraph" w:customStyle="1" w:styleId="--121">
    <w:name w:val="без абзаца-синій-12"/>
    <w:basedOn w:val="a0"/>
    <w:link w:val="--122"/>
    <w:qFormat/>
    <w:rsid w:val="00FE0719"/>
    <w:pPr>
      <w:jc w:val="both"/>
    </w:pPr>
    <w:rPr>
      <w:rFonts w:asciiTheme="minorHAnsi" w:hAnsiTheme="minorHAnsi" w:cstheme="minorHAnsi"/>
      <w:color w:val="22517D"/>
    </w:rPr>
  </w:style>
  <w:style w:type="character" w:customStyle="1" w:styleId="--120">
    <w:name w:val="Текст-синій-12 Знак"/>
    <w:basedOn w:val="a1"/>
    <w:link w:val="--12"/>
    <w:rsid w:val="00380C06"/>
    <w:rPr>
      <w:rFonts w:eastAsia="Times New Roman" w:cstheme="minorHAnsi"/>
      <w:snapToGrid w:val="0"/>
      <w:color w:val="22517D"/>
      <w:kern w:val="0"/>
      <w:szCs w:val="26"/>
      <w:lang w:val="uk-UA" w:eastAsia="ru-RU"/>
      <w14:ligatures w14:val="none"/>
    </w:rPr>
  </w:style>
  <w:style w:type="paragraph" w:customStyle="1" w:styleId="a">
    <w:name w:val="маркер жовтий"/>
    <w:basedOn w:val="--121"/>
    <w:link w:val="afe"/>
    <w:qFormat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a1"/>
    <w:link w:val="--121"/>
    <w:rsid w:val="00FE0719"/>
    <w:rPr>
      <w:rFonts w:eastAsia="Times New Roman" w:cstheme="minorHAnsi"/>
      <w:color w:val="22517D"/>
      <w:kern w:val="0"/>
      <w:lang w:val="uk-UA" w:eastAsia="ru-RU"/>
      <w14:ligatures w14:val="none"/>
    </w:rPr>
  </w:style>
  <w:style w:type="character" w:customStyle="1" w:styleId="afe">
    <w:name w:val="маркер жовтий Знак"/>
    <w:basedOn w:val="--122"/>
    <w:link w:val="a"/>
    <w:rsid w:val="005B5E7D"/>
    <w:rPr>
      <w:rFonts w:eastAsia="Times New Roman" w:cstheme="minorHAnsi"/>
      <w:b/>
      <w:color w:val="DB9528"/>
      <w:kern w:val="0"/>
      <w:lang w:val="uk-UA" w:eastAsia="ru-RU"/>
      <w14:ligatures w14:val="none"/>
    </w:rPr>
  </w:style>
  <w:style w:type="paragraph" w:styleId="aff">
    <w:name w:val="Revision"/>
    <w:hidden/>
    <w:uiPriority w:val="99"/>
    <w:semiHidden/>
    <w:rsid w:val="00424342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table" w:customStyle="1" w:styleId="10">
    <w:name w:val="Сітка таблиці1"/>
    <w:basedOn w:val="a2"/>
    <w:next w:val="a4"/>
    <w:uiPriority w:val="39"/>
    <w:rsid w:val="006E3757"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Незакрита згадка1"/>
    <w:basedOn w:val="a1"/>
    <w:uiPriority w:val="99"/>
    <w:semiHidden/>
    <w:unhideWhenUsed/>
    <w:rsid w:val="00356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5.png"/><Relationship Id="rId18" Type="http://schemas.openxmlformats.org/officeDocument/2006/relationships/image" Target="media/image17.png"/><Relationship Id="rId26" Type="http://schemas.openxmlformats.org/officeDocument/2006/relationships/chart" Target="charts/chart4.xml"/><Relationship Id="rId3" Type="http://schemas.openxmlformats.org/officeDocument/2006/relationships/customXml" Target="../customXml/item3.xml"/><Relationship Id="rId21" Type="http://schemas.openxmlformats.org/officeDocument/2006/relationships/chart" Target="charts/chart1.xm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14.emf"/><Relationship Id="rId17" Type="http://schemas.openxmlformats.org/officeDocument/2006/relationships/image" Target="media/image18.svg"/><Relationship Id="rId25" Type="http://schemas.openxmlformats.org/officeDocument/2006/relationships/chart" Target="charts/chart3.xm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6.png"/><Relationship Id="rId20" Type="http://schemas.openxmlformats.org/officeDocument/2006/relationships/footer" Target="footer2.xml"/><Relationship Id="rId29" Type="http://schemas.openxmlformats.org/officeDocument/2006/relationships/hyperlink" Target="mailto:posh@kyiv.ukrstat.gov.u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3.emf"/><Relationship Id="rId24" Type="http://schemas.openxmlformats.org/officeDocument/2006/relationships/footer" Target="footer4.xml"/><Relationship Id="rId32" Type="http://schemas.openxmlformats.org/officeDocument/2006/relationships/footer" Target="footer6.xml"/><Relationship Id="rId5" Type="http://schemas.openxmlformats.org/officeDocument/2006/relationships/numbering" Target="numbering.xml"/><Relationship Id="rId15" Type="http://schemas.openxmlformats.org/officeDocument/2006/relationships/image" Target="media/image16.svg"/><Relationship Id="rId23" Type="http://schemas.openxmlformats.org/officeDocument/2006/relationships/footer" Target="footer3.xml"/><Relationship Id="rId28" Type="http://schemas.openxmlformats.org/officeDocument/2006/relationships/hyperlink" Target="https://stat.gov.ua/sites/default/files/migration/files/2023/190_2023/190_2023.pdf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chart" Target="charts/chart2.xml"/><Relationship Id="rId27" Type="http://schemas.openxmlformats.org/officeDocument/2006/relationships/chart" Target="charts/chart5.xml"/><Relationship Id="rId30" Type="http://schemas.openxmlformats.org/officeDocument/2006/relationships/hyperlink" Target="http://www.kyiv.ukrstat.gov.ua/p.php3?c=255&amp;lang=1" TargetMode="External"/><Relationship Id="rId8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688557547327861"/>
          <c:y val="7.434944237918216E-2"/>
          <c:w val="0.82084236114780951"/>
          <c:h val="0.6425639180889191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6.6827732759608863E-2"/>
                  <c:y val="-5.435598853624202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3409281286647702E-2"/>
                  <c:y val="-3.555787361659211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3344607091898748E-2"/>
                  <c:y val="-0.12358927215316359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3359756204971021E-2"/>
                  <c:y val="-4.29529557536272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3.5427604024301035E-2"/>
                  <c:y val="-4.92856439582429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4998326551462945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9.8207120083143973E-2"/>
                  <c:y val="-8.484751588792516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4424950236925081E-2"/>
                  <c:y val="4.554458611455294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7884056439253817E-2"/>
                  <c:y val="-4.997695085068681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4265356092233435E-2"/>
                  <c:y val="-4.235394433563825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5.324420017967553E-2"/>
                  <c:y val="-4.133445248277975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5.8228258380454125E-2"/>
                  <c:y val="-4.38568021636889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3.882682449928658E-2"/>
                  <c:y val="-5.064471002038450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1,5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2026_1</c:v>
                </c:pt>
                <c:pt idx="12">
                  <c:v>2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1</c:v>
                </c:pt>
                <c:pt idx="1">
                  <c:v>2.7</c:v>
                </c:pt>
                <c:pt idx="2">
                  <c:v>0.3</c:v>
                </c:pt>
                <c:pt idx="3">
                  <c:v>2.1</c:v>
                </c:pt>
                <c:pt idx="4">
                  <c:v>0.5</c:v>
                </c:pt>
                <c:pt idx="5">
                  <c:v>0</c:v>
                </c:pt>
                <c:pt idx="6">
                  <c:v>-1</c:v>
                </c:pt>
                <c:pt idx="7">
                  <c:v>-0.3</c:v>
                </c:pt>
                <c:pt idx="8">
                  <c:v>1.4</c:v>
                </c:pt>
                <c:pt idx="9">
                  <c:v>0.6</c:v>
                </c:pt>
                <c:pt idx="10">
                  <c:v>0.5</c:v>
                </c:pt>
                <c:pt idx="11">
                  <c:v>0.8</c:v>
                </c:pt>
                <c:pt idx="12">
                  <c:v>1.5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A66-41FC-9768-DD3EE2D3DE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000944"/>
        <c:axId val="65001504"/>
      </c:lineChart>
      <c:catAx>
        <c:axId val="650009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001504"/>
        <c:crosses val="autoZero"/>
        <c:auto val="1"/>
        <c:lblAlgn val="ctr"/>
        <c:lblOffset val="100"/>
        <c:noMultiLvlLbl val="0"/>
      </c:catAx>
      <c:valAx>
        <c:axId val="65001504"/>
        <c:scaling>
          <c:orientation val="minMax"/>
          <c:max val="3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65000944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1196779932709753E-2"/>
          <c:y val="7.4450084602368863E-2"/>
          <c:w val="0.85598442812098152"/>
          <c:h val="0.71410314827397847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7838961404992159E-2"/>
                  <c:y val="-4.077327897464593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893568673043384E-2"/>
                  <c:y val="-4.906724222923904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A766-423C-BE1B-937D8DD45EA2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3404498934277511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-6.2293152953196283E-2"/>
                  <c:y val="-4.9221791438506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5.7888988708626188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5.3409431203649882E-2"/>
                  <c:y val="-4.91551754000293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5.3404498934277511E-2"/>
                  <c:y val="-4.90667093009312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5.3344607091898748E-2"/>
                  <c:y val="-4.9221791438506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5.3399214359949973E-2"/>
                  <c:y val="-4.997641792237899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-5.3404498934277511E-2"/>
                  <c:y val="-4.90667093009312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10"/>
              <c:layout>
                <c:manualLayout>
                  <c:x val="-5.3389349821205238E-2"/>
                  <c:y val="-4.81575336077914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2.6873469675350984E-2"/>
                  <c:y val="-4.38946400735441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A766-423C-BE1B-937D8DD45EA2}"/>
                </c:ex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2.0849123982682457E-2"/>
                  <c:y val="4.397297746610841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00" b="1" i="0" u="none" strike="noStrike" kern="1200" baseline="0">
                      <a:solidFill>
                        <a:srgbClr val="22517D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uk-UA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A766-423C-BE1B-937D8DD45EA2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Аркуш1!$A$2:$A$13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Аркуш1!$B$2:$B$13</c:f>
              <c:numCache>
                <c:formatCode>General</c:formatCode>
                <c:ptCount val="12"/>
                <c:pt idx="0">
                  <c:v>0.8</c:v>
                </c:pt>
                <c:pt idx="1">
                  <c:v>2.2999999999999998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A766-423C-BE1B-937D8DD45E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54432"/>
        <c:axId val="4154992"/>
      </c:lineChart>
      <c:catAx>
        <c:axId val="41544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54992"/>
        <c:crosses val="autoZero"/>
        <c:auto val="1"/>
        <c:lblAlgn val="ctr"/>
        <c:lblOffset val="100"/>
        <c:noMultiLvlLbl val="0"/>
      </c:catAx>
      <c:valAx>
        <c:axId val="4154992"/>
        <c:scaling>
          <c:orientation val="minMax"/>
          <c:max val="10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54432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310541878467722E-2"/>
          <c:y val="7.434944237918216E-2"/>
          <c:w val="0.89514734708794308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852387122495766E-2"/>
                  <c:y val="-7.08864333134828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4.9447489949832217E-2"/>
                  <c:y val="-7.12472705617680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8744808797634475E-2"/>
                  <c:y val="-7.30011689715256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0303332336622479E-2"/>
                  <c:y val="-8.15606872670327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3.7647762384132366E-2"/>
                  <c:y val="-7.028033260548313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4516429117246419E-2"/>
                  <c:y val="6.436136659388164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339380045848699E-2"/>
                  <c:y val="6.790533536249145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-2.4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4517093591149209E-2"/>
                  <c:y val="7.575641280134100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-2.6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4216751387091E-2"/>
                  <c:y val="-6.377643970974214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7505564968936E-2"/>
                  <c:y val="-7.832020997375327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391308681351539E-2"/>
                  <c:y val="-7.06799885308454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5075583906439E-2"/>
                  <c:y val="-7.96541608769492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6612512043589489E-2"/>
                  <c:y val="-6.8601424821897267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2,3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2026_1</c:v>
                </c:pt>
                <c:pt idx="12">
                  <c:v>2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1.8</c:v>
                </c:pt>
                <c:pt idx="1">
                  <c:v>2.7</c:v>
                </c:pt>
                <c:pt idx="2">
                  <c:v>1.6</c:v>
                </c:pt>
                <c:pt idx="3">
                  <c:v>4.4000000000000004</c:v>
                </c:pt>
                <c:pt idx="4">
                  <c:v>0.7</c:v>
                </c:pt>
                <c:pt idx="5">
                  <c:v>-0.8</c:v>
                </c:pt>
                <c:pt idx="6">
                  <c:v>-2.4</c:v>
                </c:pt>
                <c:pt idx="7">
                  <c:v>-2.6</c:v>
                </c:pt>
                <c:pt idx="8">
                  <c:v>2.4</c:v>
                </c:pt>
                <c:pt idx="9">
                  <c:v>1.4</c:v>
                </c:pt>
                <c:pt idx="10">
                  <c:v>0.5</c:v>
                </c:pt>
                <c:pt idx="11">
                  <c:v>1.2</c:v>
                </c:pt>
                <c:pt idx="12">
                  <c:v>2.2999999999999998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5605-4DDA-A883-223EC16232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57232"/>
        <c:axId val="4157792"/>
      </c:lineChart>
      <c:catAx>
        <c:axId val="41572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57792"/>
        <c:crosses val="autoZero"/>
        <c:auto val="1"/>
        <c:lblAlgn val="ctr"/>
        <c:lblOffset val="200"/>
        <c:noMultiLvlLbl val="0"/>
      </c:catAx>
      <c:valAx>
        <c:axId val="4157792"/>
        <c:scaling>
          <c:orientation val="minMax"/>
          <c:max val="6"/>
          <c:min val="-3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57232"/>
        <c:crosses val="autoZero"/>
        <c:crossBetween val="midCat"/>
        <c:majorUnit val="3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89514734708794308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95016445729094E-2"/>
                  <c:y val="-7.6750700280112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6.633243629356457E-2"/>
                  <c:y val="-5.32980436268995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2.5004817435795208E-2"/>
                  <c:y val="-7.563113434350117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6094554636366657E-2"/>
                  <c:y val="-7.10011248593925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28250107976973E-2"/>
                  <c:y val="-7.07664483116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308648127844781E-2"/>
                  <c:y val="-7.07664483116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196651051529948E-2"/>
                  <c:y val="-7.55931979090848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6079603973553936E-2"/>
                  <c:y val="-8.18730011689715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5545699192663E-2"/>
                  <c:y val="-7.47550673812832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8402604737699E-2"/>
                  <c:y val="-7.83572641655087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401940263796142E-2"/>
                  <c:y val="-7.07179249652616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1420977441111E-2"/>
                  <c:y val="-7.96920973113654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2.0839230539220571E-2"/>
                  <c:y val="-7.965416087694920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0,0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2026_1</c:v>
                </c:pt>
                <c:pt idx="12">
                  <c:v>2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0.2</c:v>
                </c:pt>
                <c:pt idx="1">
                  <c:v>7.5</c:v>
                </c:pt>
                <c:pt idx="2">
                  <c:v>0</c:v>
                </c:pt>
                <c:pt idx="3">
                  <c:v>0.1</c:v>
                </c:pt>
                <c:pt idx="4">
                  <c:v>0</c:v>
                </c:pt>
                <c:pt idx="5">
                  <c:v>0</c:v>
                </c:pt>
                <c:pt idx="6">
                  <c:v>0.4</c:v>
                </c:pt>
                <c:pt idx="7">
                  <c:v>0.2</c:v>
                </c:pt>
                <c:pt idx="8">
                  <c:v>0.1</c:v>
                </c:pt>
                <c:pt idx="9">
                  <c:v>0.1</c:v>
                </c:pt>
                <c:pt idx="10">
                  <c:v>0.1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249F-4E4C-8D8E-56E2D1FD5A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0032"/>
        <c:axId val="4160592"/>
      </c:lineChart>
      <c:catAx>
        <c:axId val="41600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60592"/>
        <c:crosses val="autoZero"/>
        <c:auto val="1"/>
        <c:lblAlgn val="ctr"/>
        <c:lblOffset val="200"/>
        <c:noMultiLvlLbl val="0"/>
      </c:catAx>
      <c:valAx>
        <c:axId val="4160592"/>
        <c:scaling>
          <c:orientation val="minMax"/>
          <c:max val="8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60032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89936675637064356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1068141798730857E-2"/>
                  <c:y val="6.936103575288382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880992724010767E-2"/>
                  <c:y val="6.78673989280751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4.6074620419283036E-2"/>
                  <c:y val="-7.05944109927435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4518090302003386E-2"/>
                  <c:y val="6.458898520037936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4516429117246419E-2"/>
                  <c:y val="-5.915260592425946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631914681550885E-2"/>
                  <c:y val="-8.17221376739672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4967274660287715E-2"/>
                  <c:y val="-6.715366461545248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7565367620186642E-2"/>
                  <c:y val="-7.047971944683385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3140635901524964E-2"/>
                  <c:y val="7.12799135402192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6.1841257184624077E-2"/>
                  <c:y val="-6.711484593837535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5.26193561247882E-2"/>
                  <c:y val="-7.079379783409425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2749925246683E-2"/>
                  <c:y val="-6.848849776130924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6613176517492275E-2"/>
                  <c:y val="-9.1085379033503167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0,6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2026_1</c:v>
                </c:pt>
                <c:pt idx="12">
                  <c:v>2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-0.1</c:v>
                </c:pt>
                <c:pt idx="1">
                  <c:v>-0.4</c:v>
                </c:pt>
                <c:pt idx="2">
                  <c:v>0</c:v>
                </c:pt>
                <c:pt idx="3">
                  <c:v>-0.3</c:v>
                </c:pt>
                <c:pt idx="4">
                  <c:v>1.3</c:v>
                </c:pt>
                <c:pt idx="5">
                  <c:v>1.4</c:v>
                </c:pt>
                <c:pt idx="6">
                  <c:v>0.7</c:v>
                </c:pt>
                <c:pt idx="7">
                  <c:v>0.6</c:v>
                </c:pt>
                <c:pt idx="8">
                  <c:v>-0.1</c:v>
                </c:pt>
                <c:pt idx="9">
                  <c:v>0</c:v>
                </c:pt>
                <c:pt idx="10">
                  <c:v>1.3</c:v>
                </c:pt>
                <c:pt idx="11">
                  <c:v>1</c:v>
                </c:pt>
                <c:pt idx="12">
                  <c:v>0.6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6884-4300-8B3A-6E8471E8D8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2832"/>
        <c:axId val="4163392"/>
      </c:lineChart>
      <c:catAx>
        <c:axId val="41628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63392"/>
        <c:crosses val="autoZero"/>
        <c:auto val="1"/>
        <c:lblAlgn val="ctr"/>
        <c:lblOffset val="200"/>
        <c:noMultiLvlLbl val="0"/>
      </c:catAx>
      <c:valAx>
        <c:axId val="4163392"/>
        <c:scaling>
          <c:orientation val="minMax"/>
          <c:max val="2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4162832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cec45850e085950169c69fd1abdf1350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53d5e870710e9d25978b8b697e4d3505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92DF98-3894-4DF6-B67F-613E0BA88D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ADA54D-F6EA-4DF2-A626-307459EBCA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FF358D-5952-4C8A-8838-A71A003DA7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77FA685-75BF-4D51-BAFB-EF74D6588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3</Pages>
  <Words>3499</Words>
  <Characters>1995</Characters>
  <Application>Microsoft Office Word</Application>
  <DocSecurity>0</DocSecurity>
  <Lines>16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SED</cp:lastModifiedBy>
  <cp:revision>117</cp:revision>
  <dcterms:created xsi:type="dcterms:W3CDTF">2025-09-19T08:12:00Z</dcterms:created>
  <dcterms:modified xsi:type="dcterms:W3CDTF">2026-03-13T10:12:00Z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